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04" w:rsidRPr="00EB182C" w:rsidRDefault="00EB182C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>```</w:t>
      </w:r>
      <w:r>
        <w:rPr>
          <w:sz w:val="2"/>
          <w:szCs w:val="2"/>
          <w:lang w:val="en-US"/>
        </w:rPr>
        <w:tab/>
      </w:r>
    </w:p>
    <w:p w:rsidR="00062B0B" w:rsidRDefault="000149B2" w:rsidP="00062B0B">
      <w:pPr>
        <w:pStyle w:val="10"/>
        <w:keepNext/>
        <w:keepLines/>
        <w:shd w:val="clear" w:color="auto" w:fill="auto"/>
        <w:spacing w:before="0" w:line="360" w:lineRule="auto"/>
        <w:rPr>
          <w:lang w:val="en-US"/>
        </w:rPr>
      </w:pPr>
      <w:bookmarkStart w:id="0" w:name="bookmark0"/>
      <w:r w:rsidRPr="000149B2">
        <w:rPr>
          <w:noProof/>
          <w:lang w:bidi="ar-SA"/>
        </w:rPr>
        <w:drawing>
          <wp:inline distT="0" distB="0" distL="0" distR="0">
            <wp:extent cx="1850390" cy="1850390"/>
            <wp:effectExtent l="0" t="0" r="0" b="0"/>
            <wp:docPr id="1" name="Рисунок 1" descr="D:\Desktop\Dni_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ni_na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AB">
        <w:rPr>
          <w:noProof/>
          <w:lang w:bidi="ar-SA"/>
        </w:rPr>
        <w:drawing>
          <wp:inline distT="0" distB="0" distL="0" distR="0">
            <wp:extent cx="2095925" cy="1838325"/>
            <wp:effectExtent l="19050" t="0" r="0" b="0"/>
            <wp:docPr id="2" name="Рисунок 2" descr="E:\ЭМБЛЕМЫ\ger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\gerb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AB" w:rsidRPr="009312AB" w:rsidRDefault="009312AB" w:rsidP="00062B0B">
      <w:pPr>
        <w:pStyle w:val="10"/>
        <w:keepNext/>
        <w:keepLines/>
        <w:shd w:val="clear" w:color="auto" w:fill="auto"/>
        <w:spacing w:before="0" w:line="360" w:lineRule="auto"/>
        <w:rPr>
          <w:lang w:val="en-US"/>
        </w:rPr>
      </w:pPr>
    </w:p>
    <w:p w:rsidR="00EB182C" w:rsidRDefault="00BC70C0" w:rsidP="00A54B35">
      <w:pPr>
        <w:pStyle w:val="10"/>
        <w:keepNext/>
        <w:keepLines/>
        <w:shd w:val="clear" w:color="auto" w:fill="auto"/>
        <w:spacing w:before="0" w:line="360" w:lineRule="auto"/>
        <w:rPr>
          <w:sz w:val="32"/>
          <w:szCs w:val="32"/>
        </w:rPr>
      </w:pPr>
      <w:r w:rsidRPr="002371D1">
        <w:rPr>
          <w:sz w:val="32"/>
          <w:szCs w:val="32"/>
        </w:rPr>
        <w:t>Всероссийская Школа-конференция молодых ученых</w:t>
      </w:r>
      <w:r w:rsidRPr="002371D1">
        <w:rPr>
          <w:sz w:val="32"/>
          <w:szCs w:val="32"/>
        </w:rPr>
        <w:br/>
      </w:r>
      <w:bookmarkEnd w:id="0"/>
      <w:r w:rsidR="00872BB6">
        <w:rPr>
          <w:sz w:val="32"/>
          <w:szCs w:val="32"/>
        </w:rPr>
        <w:t>ДНИ НАУКИ В ИГХТУ</w:t>
      </w:r>
    </w:p>
    <w:p w:rsidR="008B72B9" w:rsidRPr="00A54B35" w:rsidRDefault="008B72B9" w:rsidP="00A54B35">
      <w:pPr>
        <w:pStyle w:val="10"/>
        <w:keepNext/>
        <w:keepLines/>
        <w:shd w:val="clear" w:color="auto" w:fill="auto"/>
        <w:spacing w:before="0" w:line="360" w:lineRule="auto"/>
        <w:rPr>
          <w:sz w:val="32"/>
          <w:szCs w:val="32"/>
        </w:rPr>
      </w:pPr>
    </w:p>
    <w:p w:rsidR="008B72B9" w:rsidRDefault="008B72B9" w:rsidP="007A5525">
      <w:pPr>
        <w:pStyle w:val="20"/>
        <w:keepNext/>
        <w:keepLines/>
        <w:shd w:val="clear" w:color="auto" w:fill="auto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года народного искусства и нематериального культурного наследия народов России</w:t>
      </w:r>
    </w:p>
    <w:p w:rsidR="008B72B9" w:rsidRDefault="008B72B9" w:rsidP="007A5525">
      <w:pPr>
        <w:pStyle w:val="20"/>
        <w:keepNext/>
        <w:keepLines/>
        <w:shd w:val="clear" w:color="auto" w:fill="auto"/>
        <w:spacing w:after="0" w:line="276" w:lineRule="auto"/>
        <w:rPr>
          <w:i/>
          <w:sz w:val="28"/>
          <w:szCs w:val="28"/>
        </w:rPr>
      </w:pPr>
    </w:p>
    <w:p w:rsidR="008B72B9" w:rsidRDefault="008B72B9" w:rsidP="007A5525">
      <w:pPr>
        <w:pStyle w:val="20"/>
        <w:keepNext/>
        <w:keepLines/>
        <w:shd w:val="clear" w:color="auto" w:fill="auto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Посвящается международному году фундаментальных наук </w:t>
      </w:r>
    </w:p>
    <w:p w:rsidR="007A5525" w:rsidRPr="007F71A9" w:rsidRDefault="008B72B9" w:rsidP="007A5525">
      <w:pPr>
        <w:pStyle w:val="20"/>
        <w:keepNext/>
        <w:keepLines/>
        <w:shd w:val="clear" w:color="auto" w:fill="auto"/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F6504" w:rsidRDefault="00BC70C0" w:rsidP="00A54B35">
      <w:pPr>
        <w:pStyle w:val="22"/>
        <w:shd w:val="clear" w:color="auto" w:fill="auto"/>
        <w:spacing w:before="0" w:line="276" w:lineRule="auto"/>
        <w:ind w:firstLine="709"/>
      </w:pPr>
      <w:r>
        <w:t>Ивановский государственный химико-технологический университет приглашает принять участие во Всероссийской Шко</w:t>
      </w:r>
      <w:r w:rsidR="008B72B9">
        <w:t xml:space="preserve">ле-конференции молодых ученых </w:t>
      </w:r>
      <w:r w:rsidR="00FA7A81">
        <w:t>«</w:t>
      </w:r>
      <w:r w:rsidR="00716CE3">
        <w:rPr>
          <w:rStyle w:val="23"/>
        </w:rPr>
        <w:t>ДНИ НАУКИ</w:t>
      </w:r>
      <w:r w:rsidR="00872BB6">
        <w:rPr>
          <w:rStyle w:val="23"/>
        </w:rPr>
        <w:t xml:space="preserve"> В ИГХТУ</w:t>
      </w:r>
      <w:r w:rsidR="00FA7A81">
        <w:rPr>
          <w:rStyle w:val="23"/>
        </w:rPr>
        <w:t>»</w:t>
      </w:r>
      <w:r>
        <w:rPr>
          <w:rStyle w:val="23"/>
        </w:rPr>
        <w:t>.</w:t>
      </w:r>
      <w:r>
        <w:t xml:space="preserve"> Конференция состоится с </w:t>
      </w:r>
      <w:r w:rsidR="00EB182C" w:rsidRPr="00EB182C">
        <w:rPr>
          <w:rStyle w:val="23"/>
        </w:rPr>
        <w:t>25</w:t>
      </w:r>
      <w:r>
        <w:rPr>
          <w:rStyle w:val="23"/>
        </w:rPr>
        <w:t xml:space="preserve"> по </w:t>
      </w:r>
      <w:r w:rsidR="00527815">
        <w:rPr>
          <w:rStyle w:val="23"/>
        </w:rPr>
        <w:t>30</w:t>
      </w:r>
      <w:r>
        <w:rPr>
          <w:rStyle w:val="23"/>
        </w:rPr>
        <w:t xml:space="preserve"> апреля 202</w:t>
      </w:r>
      <w:r w:rsidR="00EB182C" w:rsidRPr="00EB182C">
        <w:rPr>
          <w:rStyle w:val="23"/>
        </w:rPr>
        <w:t>2</w:t>
      </w:r>
      <w:r>
        <w:rPr>
          <w:rStyle w:val="23"/>
        </w:rPr>
        <w:t xml:space="preserve"> года</w:t>
      </w:r>
      <w:r>
        <w:t xml:space="preserve"> в г.</w:t>
      </w:r>
      <w:r w:rsidR="00045B3A" w:rsidRPr="00045B3A">
        <w:t xml:space="preserve"> </w:t>
      </w:r>
      <w:r>
        <w:t xml:space="preserve">Иваново (Россия) на базе Ивановского государственного химико-технологического университета. 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60"/>
      </w:pPr>
      <w:r>
        <w:t xml:space="preserve">Участники: студенты, аспиранты и молодые ученые научных, образовательных и производственных организаций Ивановской </w:t>
      </w:r>
      <w:r w:rsidR="00A54B35">
        <w:t>области, других регионов России</w:t>
      </w:r>
      <w:r>
        <w:t>.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60"/>
      </w:pPr>
      <w:r>
        <w:t>В рамках конференции пройдут пленарные, секционные сессии,</w:t>
      </w:r>
      <w:r w:rsidR="00BE6AF6">
        <w:t xml:space="preserve"> флеш доклады, </w:t>
      </w:r>
    </w:p>
    <w:p w:rsidR="00DF6504" w:rsidRDefault="00BC70C0" w:rsidP="007A5525">
      <w:pPr>
        <w:pStyle w:val="22"/>
        <w:shd w:val="clear" w:color="auto" w:fill="auto"/>
        <w:spacing w:before="0" w:after="0" w:line="276" w:lineRule="auto"/>
        <w:ind w:left="760" w:firstLine="0"/>
        <w:jc w:val="left"/>
      </w:pPr>
      <w:r>
        <w:t>лекции с участием ведущих ученых.</w:t>
      </w:r>
    </w:p>
    <w:p w:rsidR="00DF6504" w:rsidRDefault="00BC70C0" w:rsidP="007A5525">
      <w:pPr>
        <w:pStyle w:val="32"/>
        <w:numPr>
          <w:ilvl w:val="0"/>
          <w:numId w:val="1"/>
        </w:numPr>
        <w:shd w:val="clear" w:color="auto" w:fill="auto"/>
        <w:tabs>
          <w:tab w:val="left" w:pos="742"/>
        </w:tabs>
        <w:spacing w:before="0" w:line="276" w:lineRule="auto"/>
        <w:ind w:left="760"/>
      </w:pPr>
      <w:r>
        <w:rPr>
          <w:rStyle w:val="33"/>
        </w:rPr>
        <w:t xml:space="preserve">Сроки проведения: с </w:t>
      </w:r>
      <w:r>
        <w:t>2</w:t>
      </w:r>
      <w:r w:rsidR="00EB182C" w:rsidRPr="00EB182C">
        <w:t>5</w:t>
      </w:r>
      <w:r>
        <w:t xml:space="preserve"> по </w:t>
      </w:r>
      <w:r w:rsidR="00527815">
        <w:t>30</w:t>
      </w:r>
      <w:r>
        <w:t xml:space="preserve"> апреля 20</w:t>
      </w:r>
      <w:r w:rsidR="00EB182C" w:rsidRPr="00EB182C">
        <w:t>22</w:t>
      </w:r>
      <w:r>
        <w:t xml:space="preserve"> года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60"/>
      </w:pPr>
      <w:r>
        <w:t>Организатор: Ивановский государственный химико-технологический университет в содружестве с органами исполнительной власти, научными, образовательными и производственными организациями Ивановской области.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60"/>
      </w:pPr>
      <w:r>
        <w:t>Миссия, или предназначение конференции состоит в создании условий для эффективного диалога студентов, аспирантов, признанных ученых и ведущих преподавателей, представителей бизнес-сообщества, власти и общественности для обеспечения инновационного сценария развития фундаментальной и прикладной науки, увеличения эффективности научных исследований, качества квалификационных работ выпускников вузов и кандидатских диссертаций.</w:t>
      </w:r>
    </w:p>
    <w:p w:rsidR="00DF6504" w:rsidRDefault="00BC70C0" w:rsidP="00383208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 w:right="140" w:hanging="314"/>
      </w:pPr>
      <w:r>
        <w:rPr>
          <w:rStyle w:val="24"/>
        </w:rPr>
        <w:t xml:space="preserve">По результатам конкурса докладов </w:t>
      </w:r>
      <w:r>
        <w:t xml:space="preserve">в каждой секции победители будут награждены дипломами и грамотами. Сертификат участника получит каждый </w:t>
      </w:r>
      <w:r>
        <w:lastRenderedPageBreak/>
        <w:t xml:space="preserve">участник конференции, без исключения. </w:t>
      </w:r>
      <w:r w:rsidR="00C47D1E">
        <w:t>По итогам конференции б</w:t>
      </w:r>
      <w:r>
        <w:t>удет издан сборник тезисов в электронном виде, в который войдут тезисы представленных на конференции</w:t>
      </w:r>
      <w:r w:rsidR="00C47D1E">
        <w:t xml:space="preserve"> </w:t>
      </w:r>
      <w:r>
        <w:t>докладов.</w:t>
      </w:r>
    </w:p>
    <w:p w:rsidR="00DF6504" w:rsidRDefault="00BC70C0" w:rsidP="00D80794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/>
      </w:pPr>
      <w:r>
        <w:rPr>
          <w:rStyle w:val="24"/>
        </w:rPr>
        <w:t xml:space="preserve">Регистрация участников и подача тезисов докладов </w:t>
      </w:r>
      <w:r>
        <w:t>на сайте Школы- конференции:</w:t>
      </w:r>
      <w:r w:rsidR="00EB182C">
        <w:t xml:space="preserve"> </w:t>
      </w:r>
      <w:hyperlink r:id="rId10" w:history="1">
        <w:r w:rsidR="00D80794" w:rsidRPr="0005533F">
          <w:rPr>
            <w:rStyle w:val="a3"/>
          </w:rPr>
          <w:t>https://conf.isuct.ru/sciencedays2022/info</w:t>
        </w:r>
      </w:hyperlink>
      <w:r w:rsidR="00D80794">
        <w:t xml:space="preserve"> </w:t>
      </w:r>
    </w:p>
    <w:p w:rsidR="00DF6504" w:rsidRDefault="00BC70C0" w:rsidP="007A5525">
      <w:pPr>
        <w:pStyle w:val="40"/>
        <w:numPr>
          <w:ilvl w:val="0"/>
          <w:numId w:val="1"/>
        </w:numPr>
        <w:shd w:val="clear" w:color="auto" w:fill="auto"/>
        <w:tabs>
          <w:tab w:val="left" w:pos="722"/>
        </w:tabs>
        <w:spacing w:line="276" w:lineRule="auto"/>
        <w:ind w:left="740"/>
      </w:pPr>
      <w:r>
        <w:t xml:space="preserve">Окончание регистрации, приема тезисов: </w:t>
      </w:r>
      <w:r w:rsidR="00EB182C">
        <w:rPr>
          <w:rStyle w:val="41"/>
          <w:b/>
          <w:bCs/>
        </w:rPr>
        <w:t>2</w:t>
      </w:r>
      <w:r>
        <w:rPr>
          <w:rStyle w:val="41"/>
          <w:b/>
          <w:bCs/>
        </w:rPr>
        <w:t xml:space="preserve"> </w:t>
      </w:r>
      <w:r w:rsidR="00EB182C">
        <w:rPr>
          <w:rStyle w:val="41"/>
          <w:b/>
          <w:bCs/>
        </w:rPr>
        <w:t>апреля</w:t>
      </w:r>
      <w:r>
        <w:rPr>
          <w:rStyle w:val="41"/>
          <w:b/>
          <w:bCs/>
        </w:rPr>
        <w:t xml:space="preserve"> 202</w:t>
      </w:r>
      <w:r w:rsidR="00EB182C">
        <w:rPr>
          <w:rStyle w:val="41"/>
          <w:b/>
          <w:bCs/>
        </w:rPr>
        <w:t>2</w:t>
      </w:r>
      <w:r>
        <w:rPr>
          <w:rStyle w:val="41"/>
          <w:b/>
          <w:bCs/>
        </w:rPr>
        <w:t xml:space="preserve"> года, до 24 ч. 00 мин.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/>
      </w:pPr>
      <w:r>
        <w:rPr>
          <w:rStyle w:val="24"/>
        </w:rPr>
        <w:t xml:space="preserve">Участие </w:t>
      </w:r>
      <w:r>
        <w:t xml:space="preserve">в работе конференции </w:t>
      </w:r>
      <w:r>
        <w:rPr>
          <w:rStyle w:val="24"/>
        </w:rPr>
        <w:t>бесплатное.</w:t>
      </w:r>
      <w:r w:rsidR="00435240" w:rsidRPr="00435240">
        <w:rPr>
          <w:color w:val="auto"/>
          <w:lang w:bidi="ar-SA"/>
        </w:rPr>
        <w:t xml:space="preserve"> </w:t>
      </w:r>
      <w:r w:rsidR="00435240" w:rsidRPr="00435240">
        <w:rPr>
          <w:b/>
          <w:bCs/>
        </w:rPr>
        <w:t>Проезд и проживание участников оплачивает направляющая сторона.</w:t>
      </w:r>
      <w:bookmarkStart w:id="1" w:name="_GoBack"/>
      <w:bookmarkEnd w:id="1"/>
    </w:p>
    <w:p w:rsidR="00A25EFD" w:rsidRDefault="00BC70C0" w:rsidP="00A25EFD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/>
      </w:pPr>
      <w:r>
        <w:rPr>
          <w:rStyle w:val="24"/>
        </w:rPr>
        <w:t>Формы участия</w:t>
      </w:r>
      <w:r w:rsidR="00A25EFD">
        <w:t xml:space="preserve">: </w:t>
      </w:r>
      <w:r w:rsidR="00A25EFD" w:rsidRPr="00A25EFD">
        <w:t>устный доклад (презентация доклада на 7 м</w:t>
      </w:r>
      <w:r w:rsidR="00A25EFD">
        <w:t>инут), стендовый доклад (флеш</w:t>
      </w:r>
      <w:r w:rsidR="00A25EFD" w:rsidRPr="00A25EFD">
        <w:t xml:space="preserve"> доклад, размещение постера на сайте конференции, краткая презентация на 3 минуты). Форм</w:t>
      </w:r>
      <w:r w:rsidR="00A25EFD">
        <w:t>а</w:t>
      </w:r>
      <w:r w:rsidR="00A25EFD" w:rsidRPr="00A25EFD">
        <w:t xml:space="preserve"> участия </w:t>
      </w:r>
      <w:r w:rsidR="00A25EFD">
        <w:t>может</w:t>
      </w:r>
      <w:r w:rsidR="00A25EFD" w:rsidRPr="00A25EFD">
        <w:t xml:space="preserve"> быть изменен</w:t>
      </w:r>
      <w:r w:rsidR="00A25EFD">
        <w:t>а</w:t>
      </w:r>
      <w:r w:rsidR="00A25EFD" w:rsidRPr="00A25EFD">
        <w:t xml:space="preserve"> в случае ухудше</w:t>
      </w:r>
      <w:r w:rsidR="00847BE7">
        <w:t xml:space="preserve">ния эпидемиологической ситуации по </w:t>
      </w:r>
      <w:r w:rsidR="00A25EFD" w:rsidRPr="00A25EFD">
        <w:t xml:space="preserve">короновирусной инфекции.   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0" w:line="276" w:lineRule="auto"/>
        <w:ind w:left="740"/>
      </w:pPr>
      <w:r>
        <w:rPr>
          <w:rStyle w:val="24"/>
        </w:rPr>
        <w:t xml:space="preserve">Детализированная программа конференции </w:t>
      </w:r>
      <w:r>
        <w:t>будет сформирована на основании перечней зарегистрированных и отобранных Оргкомитетом докладов, участников и размещена на сайте Школы</w:t>
      </w:r>
      <w:r>
        <w:rPr>
          <w:rStyle w:val="24"/>
        </w:rPr>
        <w:t>-</w:t>
      </w:r>
      <w:r>
        <w:t xml:space="preserve">конференции: </w:t>
      </w:r>
      <w:r w:rsidR="007B6B01" w:rsidRPr="007B6B01">
        <w:rPr>
          <w:b/>
          <w:i/>
        </w:rPr>
        <w:t>1</w:t>
      </w:r>
      <w:r w:rsidR="00EB182C">
        <w:rPr>
          <w:b/>
          <w:i/>
        </w:rPr>
        <w:t>8</w:t>
      </w:r>
      <w:r>
        <w:rPr>
          <w:rStyle w:val="23"/>
        </w:rPr>
        <w:t xml:space="preserve"> апреля 202</w:t>
      </w:r>
      <w:r w:rsidR="00EB182C">
        <w:rPr>
          <w:rStyle w:val="23"/>
        </w:rPr>
        <w:t>2</w:t>
      </w:r>
      <w:r>
        <w:rPr>
          <w:rStyle w:val="23"/>
        </w:rPr>
        <w:t xml:space="preserve"> года.</w:t>
      </w:r>
    </w:p>
    <w:p w:rsidR="00DF6504" w:rsidRDefault="00BC70C0" w:rsidP="007A5525">
      <w:pPr>
        <w:pStyle w:val="40"/>
        <w:numPr>
          <w:ilvl w:val="0"/>
          <w:numId w:val="1"/>
        </w:numPr>
        <w:shd w:val="clear" w:color="auto" w:fill="auto"/>
        <w:tabs>
          <w:tab w:val="left" w:pos="722"/>
        </w:tabs>
        <w:spacing w:after="185" w:line="276" w:lineRule="auto"/>
        <w:ind w:left="740"/>
      </w:pPr>
      <w:r>
        <w:t>Рабочие языки конференции</w:t>
      </w:r>
      <w:r w:rsidR="007B6B01">
        <w:t>:</w:t>
      </w:r>
      <w:r>
        <w:t xml:space="preserve"> </w:t>
      </w:r>
      <w:r w:rsidRPr="00383208">
        <w:rPr>
          <w:b w:val="0"/>
        </w:rPr>
        <w:t xml:space="preserve">русский </w:t>
      </w:r>
      <w:r w:rsidRPr="00383208">
        <w:rPr>
          <w:rStyle w:val="42"/>
        </w:rPr>
        <w:t>и</w:t>
      </w:r>
      <w:r w:rsidRPr="007B6B01">
        <w:rPr>
          <w:rStyle w:val="42"/>
          <w:b/>
        </w:rPr>
        <w:t xml:space="preserve"> </w:t>
      </w:r>
      <w:r w:rsidRPr="007B6B01">
        <w:rPr>
          <w:b w:val="0"/>
        </w:rPr>
        <w:t>английский</w:t>
      </w:r>
      <w:r w:rsidRPr="007B6B01">
        <w:rPr>
          <w:rStyle w:val="42"/>
          <w:b/>
        </w:rPr>
        <w:t>.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197" w:line="276" w:lineRule="auto"/>
        <w:ind w:left="740"/>
      </w:pPr>
      <w:r>
        <w:rPr>
          <w:rStyle w:val="24"/>
        </w:rPr>
        <w:t xml:space="preserve">Контакты: </w:t>
      </w:r>
      <w:r>
        <w:rPr>
          <w:lang w:val="en-US" w:eastAsia="en-US" w:bidi="en-US"/>
        </w:rPr>
        <w:t>E</w:t>
      </w:r>
      <w:r w:rsidRPr="0035792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57926">
        <w:rPr>
          <w:lang w:eastAsia="en-US" w:bidi="en-US"/>
        </w:rPr>
        <w:t>:</w:t>
      </w:r>
      <w:hyperlink r:id="rId11" w:history="1">
        <w:r w:rsidRPr="00357926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onir@isuct.ru</w:t>
        </w:r>
        <w:r w:rsidRPr="00357926">
          <w:rPr>
            <w:rStyle w:val="a3"/>
            <w:lang w:eastAsia="en-US" w:bidi="en-US"/>
          </w:rPr>
          <w:t>,</w:t>
        </w:r>
      </w:hyperlink>
      <w:r w:rsidRPr="00357926">
        <w:rPr>
          <w:lang w:eastAsia="en-US" w:bidi="en-US"/>
        </w:rPr>
        <w:t xml:space="preserve"> </w:t>
      </w:r>
      <w:r>
        <w:t>Тел./факс: (4932) 41-77-42.</w:t>
      </w:r>
    </w:p>
    <w:p w:rsidR="00DF6504" w:rsidRDefault="00BC70C0" w:rsidP="007A5525">
      <w:pPr>
        <w:pStyle w:val="22"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151" w:line="276" w:lineRule="auto"/>
        <w:ind w:left="740" w:right="140"/>
      </w:pPr>
      <w:r>
        <w:rPr>
          <w:rStyle w:val="24"/>
        </w:rPr>
        <w:t xml:space="preserve">Оформление тезисов </w:t>
      </w:r>
      <w:r>
        <w:t>осуществляется по шаблону представленному на сайте конференции.</w:t>
      </w:r>
    </w:p>
    <w:p w:rsidR="00DF6504" w:rsidRDefault="00BC70C0" w:rsidP="007A5525">
      <w:pPr>
        <w:pStyle w:val="44"/>
        <w:keepNext/>
        <w:keepLines/>
        <w:numPr>
          <w:ilvl w:val="0"/>
          <w:numId w:val="1"/>
        </w:numPr>
        <w:shd w:val="clear" w:color="auto" w:fill="auto"/>
        <w:tabs>
          <w:tab w:val="left" w:pos="722"/>
        </w:tabs>
        <w:spacing w:before="0" w:after="223" w:line="276" w:lineRule="auto"/>
        <w:ind w:left="740"/>
      </w:pPr>
      <w:bookmarkStart w:id="2" w:name="bookmark3"/>
      <w:r>
        <w:t>Основные направления конференции</w:t>
      </w:r>
      <w:r>
        <w:rPr>
          <w:rStyle w:val="45"/>
        </w:rPr>
        <w:t>:</w:t>
      </w:r>
      <w:bookmarkEnd w:id="2"/>
    </w:p>
    <w:p w:rsidR="00062B0B" w:rsidRP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62B0B">
        <w:rPr>
          <w:rFonts w:ascii="Times New Roman" w:eastAsia="Times New Roman" w:hAnsi="Times New Roman" w:cs="Times New Roman"/>
          <w:b/>
        </w:rPr>
        <w:t> </w:t>
      </w:r>
      <w:r w:rsidRPr="00062B0B">
        <w:rPr>
          <w:rFonts w:ascii="Times New Roman" w:eastAsia="Times New Roman" w:hAnsi="Times New Roman" w:cs="Times New Roman"/>
          <w:bCs/>
        </w:rPr>
        <w:t>Химия и химическая технология неор</w:t>
      </w:r>
      <w:r>
        <w:rPr>
          <w:rFonts w:ascii="Times New Roman" w:eastAsia="Times New Roman" w:hAnsi="Times New Roman" w:cs="Times New Roman"/>
          <w:bCs/>
        </w:rPr>
        <w:t xml:space="preserve">ганических веществ и </w:t>
      </w:r>
      <w:r w:rsidR="00383208">
        <w:rPr>
          <w:rFonts w:ascii="Times New Roman" w:eastAsia="Times New Roman" w:hAnsi="Times New Roman" w:cs="Times New Roman"/>
          <w:bCs/>
        </w:rPr>
        <w:t>материалов</w:t>
      </w:r>
    </w:p>
    <w:p w:rsid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62B0B">
        <w:rPr>
          <w:rFonts w:ascii="Times New Roman" w:eastAsia="Times New Roman" w:hAnsi="Times New Roman" w:cs="Times New Roman"/>
          <w:b/>
        </w:rPr>
        <w:t> </w:t>
      </w:r>
      <w:r w:rsidRPr="00062B0B">
        <w:rPr>
          <w:rFonts w:ascii="Times New Roman" w:eastAsia="Times New Roman" w:hAnsi="Times New Roman" w:cs="Times New Roman"/>
          <w:bCs/>
        </w:rPr>
        <w:t>Химия и химическая технология органических веществ и материалов</w:t>
      </w:r>
    </w:p>
    <w:p w:rsidR="00062B0B" w:rsidRP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>3. </w:t>
      </w:r>
      <w:r w:rsidRPr="00062B0B">
        <w:rPr>
          <w:rFonts w:ascii="Times New Roman" w:eastAsia="Times New Roman" w:hAnsi="Times New Roman" w:cs="Times New Roman"/>
        </w:rPr>
        <w:t>Химическая инженерия, моделирование, оптимизация и управле</w:t>
      </w:r>
      <w:r w:rsidR="00383208">
        <w:rPr>
          <w:rFonts w:ascii="Times New Roman" w:eastAsia="Times New Roman" w:hAnsi="Times New Roman" w:cs="Times New Roman"/>
        </w:rPr>
        <w:t>ние технологическими процессами</w:t>
      </w:r>
    </w:p>
    <w:p w:rsidR="00062B0B" w:rsidRP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 xml:space="preserve">4.  </w:t>
      </w:r>
      <w:r w:rsidRPr="00062B0B">
        <w:rPr>
          <w:rFonts w:ascii="Times New Roman" w:eastAsia="Times New Roman" w:hAnsi="Times New Roman" w:cs="Times New Roman"/>
          <w:lang w:val="en-US"/>
        </w:rPr>
        <w:t>IT</w:t>
      </w:r>
      <w:r w:rsidR="00383208">
        <w:rPr>
          <w:rFonts w:ascii="Times New Roman" w:eastAsia="Times New Roman" w:hAnsi="Times New Roman" w:cs="Times New Roman"/>
        </w:rPr>
        <w:t xml:space="preserve"> и цифровая экономика</w:t>
      </w:r>
    </w:p>
    <w:p w:rsidR="00062B0B" w:rsidRP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 xml:space="preserve">5.  </w:t>
      </w:r>
      <w:r w:rsidRPr="00062B0B">
        <w:rPr>
          <w:rFonts w:ascii="Times New Roman" w:eastAsia="Times New Roman" w:hAnsi="Times New Roman" w:cs="Times New Roman"/>
        </w:rPr>
        <w:t>Совреме</w:t>
      </w:r>
      <w:r w:rsidR="00383208">
        <w:rPr>
          <w:rFonts w:ascii="Times New Roman" w:eastAsia="Times New Roman" w:hAnsi="Times New Roman" w:cs="Times New Roman"/>
        </w:rPr>
        <w:t>нные проблемы гуманитарных наук</w:t>
      </w:r>
    </w:p>
    <w:p w:rsidR="00062B0B" w:rsidRPr="00062B0B" w:rsidRDefault="00062B0B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062B0B">
        <w:rPr>
          <w:rFonts w:ascii="Times New Roman" w:eastAsia="Times New Roman" w:hAnsi="Times New Roman" w:cs="Times New Roman"/>
          <w:b/>
        </w:rPr>
        <w:t xml:space="preserve">6.  </w:t>
      </w:r>
      <w:r w:rsidRPr="00062B0B">
        <w:rPr>
          <w:rFonts w:ascii="Times New Roman" w:eastAsia="Times New Roman" w:hAnsi="Times New Roman" w:cs="Times New Roman"/>
        </w:rPr>
        <w:t>Ярмарка школьных на</w:t>
      </w:r>
      <w:r w:rsidR="00383208">
        <w:rPr>
          <w:rFonts w:ascii="Times New Roman" w:eastAsia="Times New Roman" w:hAnsi="Times New Roman" w:cs="Times New Roman"/>
        </w:rPr>
        <w:t>учно-исследовательских проектов</w:t>
      </w:r>
    </w:p>
    <w:p w:rsidR="00062B0B" w:rsidRPr="00062B0B" w:rsidRDefault="000149B2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62B0B" w:rsidRPr="00062B0B">
        <w:rPr>
          <w:rFonts w:ascii="Times New Roman" w:eastAsia="Times New Roman" w:hAnsi="Times New Roman" w:cs="Times New Roman"/>
          <w:b/>
        </w:rPr>
        <w:t xml:space="preserve">.  </w:t>
      </w:r>
      <w:r w:rsidR="00062B0B" w:rsidRPr="00062B0B">
        <w:rPr>
          <w:rFonts w:ascii="Times New Roman" w:eastAsia="Times New Roman" w:hAnsi="Times New Roman" w:cs="Times New Roman"/>
        </w:rPr>
        <w:t>Баркемп «Проектная и инновацио</w:t>
      </w:r>
      <w:r w:rsidR="00383208">
        <w:rPr>
          <w:rFonts w:ascii="Times New Roman" w:eastAsia="Times New Roman" w:hAnsi="Times New Roman" w:cs="Times New Roman"/>
        </w:rPr>
        <w:t>нная деятельность ИГХТУ»</w:t>
      </w:r>
    </w:p>
    <w:p w:rsidR="00062B0B" w:rsidRPr="00554AB9" w:rsidRDefault="000149B2" w:rsidP="007A5525">
      <w:pPr>
        <w:pStyle w:val="a4"/>
        <w:tabs>
          <w:tab w:val="num" w:pos="227"/>
        </w:tabs>
        <w:spacing w:line="276" w:lineRule="auto"/>
        <w:ind w:right="227"/>
        <w:jc w:val="both"/>
        <w:rPr>
          <w:rFonts w:ascii="Times New Roman" w:eastAsia="Times New Roman" w:hAnsi="Times New Roman" w:cs="Times New Roman"/>
          <w:lang w:val="en-US"/>
        </w:rPr>
      </w:pPr>
      <w:r w:rsidRPr="00FA7A81">
        <w:rPr>
          <w:rFonts w:ascii="Times New Roman" w:eastAsia="Times New Roman" w:hAnsi="Times New Roman" w:cs="Times New Roman"/>
          <w:b/>
          <w:lang w:val="en-US"/>
        </w:rPr>
        <w:t>8</w:t>
      </w:r>
      <w:r w:rsidR="00062B0B" w:rsidRPr="00062B0B">
        <w:rPr>
          <w:rFonts w:ascii="Times New Roman" w:eastAsia="Times New Roman" w:hAnsi="Times New Roman" w:cs="Times New Roman"/>
          <w:b/>
          <w:lang w:val="en-US"/>
        </w:rPr>
        <w:t xml:space="preserve">.  </w:t>
      </w:r>
      <w:r w:rsidR="00062B0B" w:rsidRPr="00062B0B">
        <w:rPr>
          <w:rFonts w:ascii="Times New Roman" w:eastAsia="Times New Roman" w:hAnsi="Times New Roman" w:cs="Times New Roman"/>
          <w:lang w:val="en-US"/>
        </w:rPr>
        <w:t>Modern Ch</w:t>
      </w:r>
      <w:r w:rsidR="00062B0B">
        <w:rPr>
          <w:rFonts w:ascii="Times New Roman" w:eastAsia="Times New Roman" w:hAnsi="Times New Roman" w:cs="Times New Roman"/>
          <w:lang w:val="en-US"/>
        </w:rPr>
        <w:t>emistry</w:t>
      </w:r>
      <w:r w:rsidR="00383208">
        <w:rPr>
          <w:rFonts w:ascii="Times New Roman" w:eastAsia="Times New Roman" w:hAnsi="Times New Roman" w:cs="Times New Roman"/>
          <w:lang w:val="en-US"/>
        </w:rPr>
        <w:t>, C</w:t>
      </w:r>
      <w:r w:rsidR="00062B0B">
        <w:rPr>
          <w:rFonts w:ascii="Times New Roman" w:eastAsia="Times New Roman" w:hAnsi="Times New Roman" w:cs="Times New Roman"/>
          <w:lang w:val="en-US"/>
        </w:rPr>
        <w:t>hemical technology</w:t>
      </w:r>
      <w:r w:rsidR="00383208">
        <w:rPr>
          <w:rFonts w:ascii="Times New Roman" w:eastAsia="Times New Roman" w:hAnsi="Times New Roman" w:cs="Times New Roman"/>
          <w:lang w:val="en-US"/>
        </w:rPr>
        <w:t xml:space="preserve"> and Engineering</w:t>
      </w:r>
    </w:p>
    <w:p w:rsidR="00820BB7" w:rsidRPr="00FA7A81" w:rsidRDefault="00820BB7" w:rsidP="007A5525">
      <w:pPr>
        <w:pStyle w:val="32"/>
        <w:shd w:val="clear" w:color="auto" w:fill="auto"/>
        <w:spacing w:before="0" w:after="288" w:line="276" w:lineRule="auto"/>
        <w:ind w:firstLine="0"/>
        <w:jc w:val="center"/>
        <w:rPr>
          <w:lang w:val="en-US"/>
        </w:rPr>
      </w:pPr>
    </w:p>
    <w:p w:rsidR="00820BB7" w:rsidRPr="00FA7A81" w:rsidRDefault="00820BB7" w:rsidP="007A5525">
      <w:pPr>
        <w:pStyle w:val="32"/>
        <w:shd w:val="clear" w:color="auto" w:fill="auto"/>
        <w:spacing w:before="0" w:after="288" w:line="276" w:lineRule="auto"/>
        <w:ind w:firstLine="0"/>
        <w:jc w:val="center"/>
        <w:rPr>
          <w:b w:val="0"/>
          <w:i w:val="0"/>
          <w:lang w:val="en-US"/>
        </w:rPr>
      </w:pPr>
    </w:p>
    <w:p w:rsidR="00062B0B" w:rsidRPr="00FA7A81" w:rsidRDefault="00062B0B" w:rsidP="007A5525">
      <w:pPr>
        <w:pStyle w:val="32"/>
        <w:shd w:val="clear" w:color="auto" w:fill="auto"/>
        <w:spacing w:before="0" w:after="288" w:line="276" w:lineRule="auto"/>
        <w:ind w:firstLine="0"/>
        <w:rPr>
          <w:lang w:val="en-US"/>
        </w:rPr>
        <w:sectPr w:rsidR="00062B0B" w:rsidRPr="00FA7A81" w:rsidSect="00062B0B">
          <w:pgSz w:w="11900" w:h="16840"/>
          <w:pgMar w:top="1418" w:right="1418" w:bottom="1418" w:left="1418" w:header="0" w:footer="6" w:gutter="0"/>
          <w:cols w:space="720"/>
          <w:noEndnote/>
          <w:docGrid w:linePitch="360"/>
        </w:sectPr>
      </w:pPr>
    </w:p>
    <w:p w:rsidR="00062B0B" w:rsidRPr="00C621AA" w:rsidRDefault="00062B0B" w:rsidP="00062B0B">
      <w:pPr>
        <w:pStyle w:val="50"/>
        <w:shd w:val="clear" w:color="auto" w:fill="auto"/>
        <w:spacing w:before="0" w:after="217" w:line="240" w:lineRule="exact"/>
        <w:rPr>
          <w:b/>
        </w:rPr>
      </w:pPr>
      <w:r w:rsidRPr="00C621AA">
        <w:rPr>
          <w:b/>
        </w:rPr>
        <w:lastRenderedPageBreak/>
        <w:t>Правила оформления тезисов докладов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>Тезисы докладов по всем направлениям представляются в электронном виде при регистрации на сайте конференции.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Объем тезисов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Style w:val="24"/>
          <w:rFonts w:eastAsiaTheme="minorHAnsi"/>
          <w:color w:val="FF0000"/>
        </w:rPr>
        <w:t>не должен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  <w:b/>
          <w:color w:val="FF0000"/>
        </w:rPr>
        <w:t xml:space="preserve">превышать </w:t>
      </w:r>
      <w:r w:rsidRPr="00C621AA">
        <w:rPr>
          <w:rStyle w:val="24"/>
          <w:rFonts w:eastAsiaTheme="minorHAnsi"/>
          <w:color w:val="FF0000"/>
        </w:rPr>
        <w:t>1 страницы формата А4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</w:rPr>
        <w:t>(210х297 мм).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Текст тезисов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</w:rPr>
        <w:t xml:space="preserve">должен быть набран в редакторе </w:t>
      </w:r>
      <w:r w:rsidRPr="00C621AA">
        <w:rPr>
          <w:rFonts w:ascii="Times New Roman" w:hAnsi="Times New Roman" w:cs="Times New Roman"/>
          <w:lang w:val="en-US" w:bidi="en-US"/>
        </w:rPr>
        <w:t>WORD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Fonts w:ascii="Times New Roman" w:hAnsi="Times New Roman" w:cs="Times New Roman"/>
          <w:lang w:val="en-US" w:bidi="en-US"/>
        </w:rPr>
        <w:t>for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Fonts w:ascii="Times New Roman" w:hAnsi="Times New Roman" w:cs="Times New Roman"/>
          <w:lang w:val="en-US" w:bidi="en-US"/>
        </w:rPr>
        <w:t>WINDOWS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Fonts w:ascii="Times New Roman" w:hAnsi="Times New Roman" w:cs="Times New Roman"/>
        </w:rPr>
        <w:t xml:space="preserve">шрифтом </w:t>
      </w:r>
      <w:r w:rsidRPr="00C621AA">
        <w:rPr>
          <w:rFonts w:ascii="Times New Roman" w:hAnsi="Times New Roman" w:cs="Times New Roman"/>
          <w:lang w:val="en-US" w:bidi="en-US"/>
        </w:rPr>
        <w:t>Times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Fonts w:ascii="Times New Roman" w:hAnsi="Times New Roman" w:cs="Times New Roman"/>
          <w:lang w:val="en-US" w:bidi="en-US"/>
        </w:rPr>
        <w:t>New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Fonts w:ascii="Times New Roman" w:hAnsi="Times New Roman" w:cs="Times New Roman"/>
          <w:lang w:val="en-US" w:bidi="en-US"/>
        </w:rPr>
        <w:t>Roman</w:t>
      </w:r>
      <w:r w:rsidRPr="00C621AA">
        <w:rPr>
          <w:rFonts w:ascii="Times New Roman" w:hAnsi="Times New Roman" w:cs="Times New Roman"/>
          <w:lang w:bidi="en-US"/>
        </w:rPr>
        <w:t xml:space="preserve"> </w:t>
      </w:r>
      <w:r w:rsidRPr="00C621AA">
        <w:rPr>
          <w:rStyle w:val="24"/>
          <w:rFonts w:eastAsiaTheme="minorHAnsi"/>
        </w:rPr>
        <w:t xml:space="preserve">через </w:t>
      </w:r>
      <w:r w:rsidRPr="00C621AA">
        <w:rPr>
          <w:rStyle w:val="24"/>
          <w:rFonts w:eastAsiaTheme="minorHAnsi"/>
          <w:lang w:eastAsia="en-US" w:bidi="en-US"/>
        </w:rPr>
        <w:t xml:space="preserve">1,0 </w:t>
      </w:r>
      <w:r w:rsidRPr="00C621AA">
        <w:rPr>
          <w:rStyle w:val="24"/>
          <w:rFonts w:eastAsiaTheme="minorHAnsi"/>
        </w:rPr>
        <w:t>интервал при размере шрифта 14.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Соблюдать поля</w:t>
      </w:r>
      <w:r w:rsidRPr="00C621AA">
        <w:rPr>
          <w:rFonts w:ascii="Times New Roman" w:hAnsi="Times New Roman" w:cs="Times New Roman"/>
        </w:rPr>
        <w:t>: сверху - 2,5 см; снизу - 2,5 см;</w:t>
      </w:r>
    </w:p>
    <w:p w:rsidR="00062B0B" w:rsidRPr="00C621AA" w:rsidRDefault="00062B0B" w:rsidP="00062B0B">
      <w:pPr>
        <w:ind w:left="1900"/>
        <w:jc w:val="both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>слева - 2,5 см; справа - 2,5 см.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Фамилия докладчика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</w:rPr>
        <w:t>должна быть подчеркнута (в скобках указать курс обучения).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Имя файла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</w:rPr>
        <w:t xml:space="preserve">должно содержать фамилию докладчика латинскими буквами и иметь расширение </w:t>
      </w:r>
      <w:r w:rsidRPr="00C621AA">
        <w:rPr>
          <w:rFonts w:ascii="Times New Roman" w:hAnsi="Times New Roman" w:cs="Times New Roman"/>
          <w:lang w:val="en-US" w:bidi="en-US"/>
        </w:rPr>
        <w:t>doc</w:t>
      </w:r>
      <w:r w:rsidRPr="00C621AA">
        <w:rPr>
          <w:rFonts w:ascii="Times New Roman" w:hAnsi="Times New Roman" w:cs="Times New Roman"/>
          <w:lang w:bidi="en-US"/>
        </w:rPr>
        <w:t xml:space="preserve">, </w:t>
      </w:r>
      <w:r w:rsidRPr="00C621AA">
        <w:rPr>
          <w:rFonts w:ascii="Times New Roman" w:hAnsi="Times New Roman" w:cs="Times New Roman"/>
        </w:rPr>
        <w:t xml:space="preserve">например: </w:t>
      </w:r>
      <w:r w:rsidRPr="00C621AA">
        <w:rPr>
          <w:rFonts w:ascii="Times New Roman" w:hAnsi="Times New Roman" w:cs="Times New Roman"/>
          <w:lang w:val="en-US" w:bidi="en-US"/>
        </w:rPr>
        <w:t>Ivanov</w:t>
      </w:r>
      <w:r w:rsidRPr="00C621AA">
        <w:rPr>
          <w:rFonts w:ascii="Times New Roman" w:hAnsi="Times New Roman" w:cs="Times New Roman"/>
          <w:lang w:bidi="en-US"/>
        </w:rPr>
        <w:t>.</w:t>
      </w:r>
      <w:r w:rsidRPr="00C621AA">
        <w:rPr>
          <w:rFonts w:ascii="Times New Roman" w:hAnsi="Times New Roman" w:cs="Times New Roman"/>
          <w:lang w:val="en-US" w:bidi="en-US"/>
        </w:rPr>
        <w:t>doc</w:t>
      </w:r>
      <w:r w:rsidRPr="00C621AA">
        <w:rPr>
          <w:rFonts w:ascii="Times New Roman" w:hAnsi="Times New Roman" w:cs="Times New Roman"/>
          <w:lang w:bidi="en-US"/>
        </w:rPr>
        <w:t xml:space="preserve">, </w:t>
      </w:r>
      <w:r w:rsidRPr="00C621AA">
        <w:rPr>
          <w:rFonts w:ascii="Times New Roman" w:hAnsi="Times New Roman" w:cs="Times New Roman"/>
          <w:lang w:val="en-US" w:bidi="en-US"/>
        </w:rPr>
        <w:t>Petrov</w:t>
      </w:r>
      <w:r w:rsidRPr="00C621AA">
        <w:rPr>
          <w:rFonts w:ascii="Times New Roman" w:hAnsi="Times New Roman" w:cs="Times New Roman"/>
          <w:lang w:bidi="en-US"/>
        </w:rPr>
        <w:t>.</w:t>
      </w:r>
      <w:r w:rsidRPr="00C621AA">
        <w:rPr>
          <w:rFonts w:ascii="Times New Roman" w:hAnsi="Times New Roman" w:cs="Times New Roman"/>
          <w:lang w:val="en-US" w:bidi="en-US"/>
        </w:rPr>
        <w:t>doc</w:t>
      </w:r>
    </w:p>
    <w:p w:rsidR="00062B0B" w:rsidRPr="00C621AA" w:rsidRDefault="00062B0B" w:rsidP="00062B0B">
      <w:pPr>
        <w:pStyle w:val="50"/>
        <w:shd w:val="clear" w:color="auto" w:fill="auto"/>
        <w:tabs>
          <w:tab w:val="left" w:pos="2530"/>
          <w:tab w:val="left" w:pos="3845"/>
          <w:tab w:val="left" w:pos="5856"/>
          <w:tab w:val="left" w:pos="8510"/>
        </w:tabs>
        <w:spacing w:before="0" w:after="0" w:line="317" w:lineRule="exact"/>
        <w:jc w:val="both"/>
      </w:pPr>
      <w:r w:rsidRPr="00C621AA">
        <w:t>Информация</w:t>
      </w:r>
      <w:r w:rsidRPr="00C621AA">
        <w:tab/>
        <w:t>о</w:t>
      </w:r>
      <w:r w:rsidRPr="00C621AA">
        <w:tab/>
        <w:t>научном</w:t>
      </w:r>
      <w:r w:rsidRPr="00C621AA">
        <w:tab/>
        <w:t>руководителе (Ф.И.О.,</w:t>
      </w: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Style w:val="27"/>
          <w:rFonts w:eastAsiaTheme="minorHAnsi"/>
        </w:rPr>
        <w:t>уч. степень, уч. звание)</w:t>
      </w:r>
      <w:r w:rsidRPr="00C621AA">
        <w:rPr>
          <w:rStyle w:val="24"/>
          <w:rFonts w:eastAsiaTheme="minorHAnsi"/>
        </w:rPr>
        <w:t xml:space="preserve"> </w:t>
      </w:r>
      <w:r w:rsidRPr="00C621AA">
        <w:rPr>
          <w:rFonts w:ascii="Times New Roman" w:hAnsi="Times New Roman" w:cs="Times New Roman"/>
        </w:rPr>
        <w:t>приводятся после текста тезисов доклада.</w:t>
      </w:r>
    </w:p>
    <w:p w:rsidR="00062B0B" w:rsidRPr="00C621AA" w:rsidRDefault="00062B0B" w:rsidP="00062B0B">
      <w:pPr>
        <w:pStyle w:val="44"/>
        <w:keepNext/>
        <w:keepLines/>
        <w:shd w:val="clear" w:color="auto" w:fill="auto"/>
        <w:spacing w:before="0" w:after="214" w:line="432" w:lineRule="exact"/>
        <w:ind w:firstLine="0"/>
        <w:rPr>
          <w:rStyle w:val="46"/>
        </w:rPr>
      </w:pPr>
      <w:bookmarkStart w:id="3" w:name="bookmark6"/>
    </w:p>
    <w:p w:rsidR="00062B0B" w:rsidRPr="00C621AA" w:rsidRDefault="00062B0B" w:rsidP="00062B0B">
      <w:pPr>
        <w:pStyle w:val="44"/>
        <w:keepNext/>
        <w:keepLines/>
        <w:shd w:val="clear" w:color="auto" w:fill="auto"/>
        <w:spacing w:before="0" w:after="214" w:line="432" w:lineRule="exact"/>
        <w:ind w:left="220" w:firstLine="0"/>
        <w:jc w:val="center"/>
        <w:rPr>
          <w:rStyle w:val="46"/>
          <w:b/>
        </w:rPr>
      </w:pPr>
      <w:r w:rsidRPr="00C621AA">
        <w:rPr>
          <w:rStyle w:val="46"/>
          <w:b/>
        </w:rPr>
        <w:t>Пример оформления тезисов</w:t>
      </w:r>
    </w:p>
    <w:p w:rsidR="00062B0B" w:rsidRPr="00C621AA" w:rsidRDefault="00062B0B" w:rsidP="00062B0B">
      <w:pPr>
        <w:pStyle w:val="44"/>
        <w:keepNext/>
        <w:keepLines/>
        <w:shd w:val="clear" w:color="auto" w:fill="auto"/>
        <w:spacing w:before="0" w:after="214" w:line="240" w:lineRule="auto"/>
        <w:ind w:left="220" w:firstLine="0"/>
        <w:jc w:val="center"/>
      </w:pPr>
      <w:r w:rsidRPr="00C621AA">
        <w:rPr>
          <w:rStyle w:val="46"/>
        </w:rPr>
        <w:br/>
      </w:r>
      <w:r w:rsidRPr="00C621AA">
        <w:t xml:space="preserve">О ВНУТРЕННЕМ ТРЕНИИ В ВОДНЫХ РАСТВОРАХ ЭЛЕКТРОЛИТОВ </w:t>
      </w:r>
      <w:r w:rsidRPr="00C621AA">
        <w:rPr>
          <w:rStyle w:val="45"/>
        </w:rPr>
        <w:t>(шрифт 14)</w:t>
      </w:r>
      <w:bookmarkEnd w:id="3"/>
    </w:p>
    <w:p w:rsidR="00062B0B" w:rsidRPr="00C621AA" w:rsidRDefault="00062B0B" w:rsidP="00062B0B">
      <w:pPr>
        <w:jc w:val="center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 xml:space="preserve">Смирнова Е.Ю., </w:t>
      </w:r>
      <w:r w:rsidRPr="00C621AA">
        <w:rPr>
          <w:rFonts w:ascii="Times New Roman" w:eastAsiaTheme="minorHAnsi" w:hAnsi="Times New Roman" w:cs="Times New Roman"/>
          <w:u w:val="single"/>
        </w:rPr>
        <w:t>Федорова С.Н.</w:t>
      </w:r>
      <w:r w:rsidRPr="00C621AA">
        <w:rPr>
          <w:rFonts w:ascii="Times New Roman" w:hAnsi="Times New Roman" w:cs="Times New Roman"/>
        </w:rPr>
        <w:t xml:space="preserve"> (3 курс) (шрифт 14)</w:t>
      </w:r>
    </w:p>
    <w:p w:rsidR="00062B0B" w:rsidRPr="00C621AA" w:rsidRDefault="00062B0B" w:rsidP="00062B0B">
      <w:pPr>
        <w:pStyle w:val="50"/>
        <w:shd w:val="clear" w:color="auto" w:fill="auto"/>
        <w:spacing w:before="0" w:after="0" w:line="240" w:lineRule="auto"/>
      </w:pPr>
      <w:r w:rsidRPr="00C621AA">
        <w:t>Ивановский государственный химико-технологический университет (шрифт 14)</w:t>
      </w:r>
    </w:p>
    <w:p w:rsidR="00062B0B" w:rsidRPr="00C621AA" w:rsidRDefault="00062B0B" w:rsidP="00062B0B">
      <w:pPr>
        <w:pStyle w:val="50"/>
        <w:shd w:val="clear" w:color="auto" w:fill="auto"/>
        <w:spacing w:before="0" w:after="0" w:line="240" w:lineRule="auto"/>
      </w:pPr>
    </w:p>
    <w:p w:rsidR="00062B0B" w:rsidRPr="00C621AA" w:rsidRDefault="00062B0B" w:rsidP="00062B0B">
      <w:pPr>
        <w:tabs>
          <w:tab w:val="left" w:leader="dot" w:pos="9322"/>
        </w:tabs>
        <w:ind w:firstLine="709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 xml:space="preserve">В данной работе показана возможность распространения метода рациональных параметров </w:t>
      </w:r>
      <w:r w:rsidRPr="00C621AA">
        <w:rPr>
          <w:rFonts w:ascii="Times New Roman" w:hAnsi="Times New Roman" w:cs="Times New Roman"/>
        </w:rPr>
        <w:tab/>
      </w:r>
    </w:p>
    <w:p w:rsidR="00062B0B" w:rsidRPr="00C621AA" w:rsidRDefault="00062B0B" w:rsidP="00062B0B">
      <w:pPr>
        <w:ind w:firstLine="709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>Литература (если необходима).</w:t>
      </w:r>
    </w:p>
    <w:p w:rsidR="00C22C29" w:rsidRPr="00C621AA" w:rsidRDefault="00C22C29" w:rsidP="00062B0B">
      <w:pPr>
        <w:ind w:firstLine="709"/>
        <w:rPr>
          <w:rFonts w:ascii="Times New Roman" w:hAnsi="Times New Roman" w:cs="Times New Roman"/>
        </w:rPr>
      </w:pPr>
    </w:p>
    <w:p w:rsidR="00062B0B" w:rsidRPr="00C621AA" w:rsidRDefault="00062B0B" w:rsidP="00062B0B">
      <w:pPr>
        <w:pStyle w:val="50"/>
        <w:shd w:val="clear" w:color="auto" w:fill="auto"/>
        <w:spacing w:before="0" w:after="0" w:line="240" w:lineRule="auto"/>
        <w:jc w:val="right"/>
      </w:pPr>
      <w:r w:rsidRPr="00C621AA">
        <w:t>Руководитель: д.х.н., проф. Фролов Д.И.</w:t>
      </w:r>
    </w:p>
    <w:p w:rsidR="00062B0B" w:rsidRPr="00C621AA" w:rsidRDefault="00062B0B" w:rsidP="00062B0B">
      <w:pPr>
        <w:pStyle w:val="50"/>
        <w:shd w:val="clear" w:color="auto" w:fill="auto"/>
        <w:spacing w:before="0" w:after="0" w:line="240" w:lineRule="auto"/>
        <w:jc w:val="right"/>
      </w:pPr>
    </w:p>
    <w:p w:rsidR="00062B0B" w:rsidRPr="00C621AA" w:rsidRDefault="00062B0B" w:rsidP="00062B0B">
      <w:pPr>
        <w:jc w:val="both"/>
        <w:rPr>
          <w:rFonts w:ascii="Times New Roman" w:hAnsi="Times New Roman" w:cs="Times New Roman"/>
        </w:rPr>
      </w:pPr>
      <w:r w:rsidRPr="00C621AA">
        <w:rPr>
          <w:rFonts w:ascii="Times New Roman" w:hAnsi="Times New Roman" w:cs="Times New Roman"/>
        </w:rPr>
        <w:t xml:space="preserve">Оргкомитет оставляет за собой </w:t>
      </w:r>
      <w:r w:rsidRPr="00C621AA">
        <w:rPr>
          <w:rStyle w:val="27"/>
          <w:rFonts w:eastAsiaTheme="minorHAnsi"/>
        </w:rPr>
        <w:t xml:space="preserve">право </w:t>
      </w:r>
      <w:r w:rsidRPr="00C621AA">
        <w:rPr>
          <w:rStyle w:val="23"/>
          <w:rFonts w:eastAsiaTheme="minorHAnsi"/>
        </w:rPr>
        <w:t>отклонять доклады,</w:t>
      </w:r>
      <w:r w:rsidRPr="00C621AA">
        <w:rPr>
          <w:rFonts w:ascii="Times New Roman" w:hAnsi="Times New Roman" w:cs="Times New Roman"/>
        </w:rPr>
        <w:t xml:space="preserve"> не соответствующие тематике и уровню конференции, и тезисы, </w:t>
      </w:r>
      <w:r w:rsidRPr="00C621AA">
        <w:rPr>
          <w:rFonts w:ascii="Times New Roman" w:hAnsi="Times New Roman" w:cs="Times New Roman"/>
          <w:b/>
        </w:rPr>
        <w:t>оформленные с нарушениями правил</w:t>
      </w:r>
      <w:r w:rsidRPr="00C621AA">
        <w:rPr>
          <w:rFonts w:ascii="Times New Roman" w:hAnsi="Times New Roman" w:cs="Times New Roman"/>
        </w:rPr>
        <w:t>, в том числе, присланные после срока.</w:t>
      </w:r>
    </w:p>
    <w:p w:rsidR="00062B0B" w:rsidRPr="00C621AA" w:rsidRDefault="00062B0B" w:rsidP="00062B0B">
      <w:pPr>
        <w:rPr>
          <w:rFonts w:ascii="Times New Roman" w:hAnsi="Times New Roman" w:cs="Times New Roman"/>
        </w:rPr>
      </w:pPr>
    </w:p>
    <w:p w:rsidR="00062B0B" w:rsidRPr="00C621AA" w:rsidRDefault="00062B0B" w:rsidP="00062B0B">
      <w:pPr>
        <w:rPr>
          <w:rFonts w:ascii="Times New Roman" w:hAnsi="Times New Roman" w:cs="Times New Roman"/>
        </w:rPr>
      </w:pPr>
    </w:p>
    <w:p w:rsidR="00DF6504" w:rsidRPr="00C621AA" w:rsidRDefault="00DF6504">
      <w:pPr>
        <w:pStyle w:val="22"/>
        <w:shd w:val="clear" w:color="auto" w:fill="auto"/>
        <w:spacing w:before="0" w:after="0"/>
        <w:ind w:firstLine="0"/>
      </w:pPr>
    </w:p>
    <w:p w:rsidR="00816BBA" w:rsidRPr="00C621AA" w:rsidRDefault="00816BBA">
      <w:pPr>
        <w:pStyle w:val="22"/>
        <w:shd w:val="clear" w:color="auto" w:fill="auto"/>
        <w:spacing w:before="0" w:after="0"/>
        <w:ind w:firstLine="0"/>
      </w:pPr>
    </w:p>
    <w:sectPr w:rsidR="00816BBA" w:rsidRPr="00C621AA" w:rsidSect="00062B0B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25" w:rsidRDefault="00C01225">
      <w:r>
        <w:separator/>
      </w:r>
    </w:p>
  </w:endnote>
  <w:endnote w:type="continuationSeparator" w:id="0">
    <w:p w:rsidR="00C01225" w:rsidRDefault="00C0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25" w:rsidRDefault="00C01225"/>
  </w:footnote>
  <w:footnote w:type="continuationSeparator" w:id="0">
    <w:p w:rsidR="00C01225" w:rsidRDefault="00C01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5AF"/>
    <w:multiLevelType w:val="multilevel"/>
    <w:tmpl w:val="FD7E8A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04"/>
    <w:rsid w:val="000149B2"/>
    <w:rsid w:val="00045B3A"/>
    <w:rsid w:val="00062B0B"/>
    <w:rsid w:val="00065CB1"/>
    <w:rsid w:val="00144BE6"/>
    <w:rsid w:val="001633D3"/>
    <w:rsid w:val="001D046C"/>
    <w:rsid w:val="002019D7"/>
    <w:rsid w:val="002103F4"/>
    <w:rsid w:val="002371D1"/>
    <w:rsid w:val="002D59D1"/>
    <w:rsid w:val="00301456"/>
    <w:rsid w:val="003322DE"/>
    <w:rsid w:val="00357926"/>
    <w:rsid w:val="00360544"/>
    <w:rsid w:val="00383208"/>
    <w:rsid w:val="00435240"/>
    <w:rsid w:val="004C69FC"/>
    <w:rsid w:val="00527815"/>
    <w:rsid w:val="00554AB9"/>
    <w:rsid w:val="00557D07"/>
    <w:rsid w:val="00570A17"/>
    <w:rsid w:val="005A3E76"/>
    <w:rsid w:val="00603421"/>
    <w:rsid w:val="00665BC2"/>
    <w:rsid w:val="00666BE7"/>
    <w:rsid w:val="00712C88"/>
    <w:rsid w:val="00716CE3"/>
    <w:rsid w:val="00782CA7"/>
    <w:rsid w:val="007A4EA5"/>
    <w:rsid w:val="007A5525"/>
    <w:rsid w:val="007B24E4"/>
    <w:rsid w:val="007B6B01"/>
    <w:rsid w:val="007F71A9"/>
    <w:rsid w:val="00816BBA"/>
    <w:rsid w:val="00820BB7"/>
    <w:rsid w:val="00833833"/>
    <w:rsid w:val="00847BE7"/>
    <w:rsid w:val="00872BB6"/>
    <w:rsid w:val="00880CF8"/>
    <w:rsid w:val="008B72B9"/>
    <w:rsid w:val="009312AB"/>
    <w:rsid w:val="0093471A"/>
    <w:rsid w:val="0098130D"/>
    <w:rsid w:val="00A019EF"/>
    <w:rsid w:val="00A05559"/>
    <w:rsid w:val="00A25EFD"/>
    <w:rsid w:val="00A50D4D"/>
    <w:rsid w:val="00A5151B"/>
    <w:rsid w:val="00A54B35"/>
    <w:rsid w:val="00A56E1A"/>
    <w:rsid w:val="00A72F23"/>
    <w:rsid w:val="00A976D0"/>
    <w:rsid w:val="00AF2486"/>
    <w:rsid w:val="00B37F40"/>
    <w:rsid w:val="00B80029"/>
    <w:rsid w:val="00BA0B6B"/>
    <w:rsid w:val="00BB58D4"/>
    <w:rsid w:val="00BC70C0"/>
    <w:rsid w:val="00BE6AF6"/>
    <w:rsid w:val="00C01225"/>
    <w:rsid w:val="00C22C29"/>
    <w:rsid w:val="00C47D1E"/>
    <w:rsid w:val="00C61211"/>
    <w:rsid w:val="00C621AA"/>
    <w:rsid w:val="00CC6EA1"/>
    <w:rsid w:val="00D67AFB"/>
    <w:rsid w:val="00D80794"/>
    <w:rsid w:val="00DF6504"/>
    <w:rsid w:val="00E20BBA"/>
    <w:rsid w:val="00E37F99"/>
    <w:rsid w:val="00E4387E"/>
    <w:rsid w:val="00E748A9"/>
    <w:rsid w:val="00EB182C"/>
    <w:rsid w:val="00ED3803"/>
    <w:rsid w:val="00F24FC4"/>
    <w:rsid w:val="00FA7A81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F610-DE85-497F-BD63-D3BEDFA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33D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3D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163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6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1"/>
    <w:rsid w:val="001633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633D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Основной текст (3) + Не полужирный;Не курсив"/>
    <w:basedOn w:val="31"/>
    <w:rsid w:val="001633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16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1633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163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">
    <w:name w:val="Заголовок №4 + Не полужирный"/>
    <w:basedOn w:val="43"/>
    <w:rsid w:val="00163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3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">
    <w:name w:val="Основной текст (2) + Курсив"/>
    <w:basedOn w:val="21"/>
    <w:rsid w:val="00163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Заголовок №4 + Курсив"/>
    <w:basedOn w:val="43"/>
    <w:rsid w:val="001633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633D3"/>
    <w:pPr>
      <w:shd w:val="clear" w:color="auto" w:fill="FFFFFF"/>
      <w:spacing w:before="78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1633D3"/>
    <w:pPr>
      <w:shd w:val="clear" w:color="auto" w:fill="FFFFFF"/>
      <w:spacing w:after="12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1633D3"/>
    <w:pPr>
      <w:shd w:val="clear" w:color="auto" w:fill="FFFFFF"/>
      <w:spacing w:before="1200" w:after="420" w:line="571" w:lineRule="exac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1633D3"/>
    <w:pPr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1633D3"/>
    <w:pPr>
      <w:shd w:val="clear" w:color="auto" w:fill="FFFFFF"/>
      <w:spacing w:before="120" w:line="322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1633D3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оловок №4"/>
    <w:basedOn w:val="a"/>
    <w:link w:val="43"/>
    <w:rsid w:val="001633D3"/>
    <w:pPr>
      <w:shd w:val="clear" w:color="auto" w:fill="FFFFFF"/>
      <w:spacing w:before="120" w:after="300"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633D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uiPriority w:val="34"/>
    <w:qFormat/>
    <w:rsid w:val="00062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3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ir@isuc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f.isuct.ru/sciencedays2022/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F1D5-3281-4DED-AFD4-97E42B72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Лучшая в мире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Лунева Екатерина Леонидовна</cp:lastModifiedBy>
  <cp:revision>13</cp:revision>
  <cp:lastPrinted>2022-03-02T11:59:00Z</cp:lastPrinted>
  <dcterms:created xsi:type="dcterms:W3CDTF">2021-02-19T11:10:00Z</dcterms:created>
  <dcterms:modified xsi:type="dcterms:W3CDTF">2022-03-10T07:08:00Z</dcterms:modified>
</cp:coreProperties>
</file>