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03E55D" w14:textId="77777777" w:rsidR="00CD2965" w:rsidRPr="003E2A40" w:rsidRDefault="00CD2965" w:rsidP="00CD296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t>О КОНФЕРЕНЦИИ</w:t>
      </w:r>
    </w:p>
    <w:p w14:paraId="1B83141A" w14:textId="77777777" w:rsidR="00CD2965" w:rsidRDefault="00CD2965" w:rsidP="00CD296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</w:p>
    <w:p w14:paraId="0EA6F1D4" w14:textId="77777777"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Мероприятие организует Ивановский государственный химико-технологический университет. </w:t>
      </w:r>
    </w:p>
    <w:p w14:paraId="35981753" w14:textId="0973001F" w:rsidR="005968F5" w:rsidRPr="00C02AFE" w:rsidRDefault="005968F5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Участником школы-конференции может стать </w:t>
      </w:r>
      <w:r w:rsidR="005021D4">
        <w:rPr>
          <w:rFonts w:ascii="Times New Roman" w:eastAsia="Times New Roman" w:hAnsi="Times New Roman" w:cs="Times New Roman"/>
          <w:szCs w:val="24"/>
          <w:lang w:eastAsia="ru-RU"/>
        </w:rPr>
        <w:t xml:space="preserve">учитель и </w:t>
      </w:r>
      <w:r w:rsidR="004B748D">
        <w:rPr>
          <w:rFonts w:ascii="Times New Roman" w:eastAsia="Times New Roman" w:hAnsi="Times New Roman" w:cs="Times New Roman"/>
          <w:szCs w:val="24"/>
          <w:lang w:eastAsia="ru-RU"/>
        </w:rPr>
        <w:t>преподаватель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5021D4">
        <w:rPr>
          <w:rFonts w:ascii="Times New Roman" w:eastAsia="Times New Roman" w:hAnsi="Times New Roman" w:cs="Times New Roman"/>
          <w:szCs w:val="24"/>
          <w:lang w:eastAsia="ru-RU"/>
        </w:rPr>
        <w:t>математики</w:t>
      </w:r>
      <w:r w:rsidR="00867DA7">
        <w:rPr>
          <w:rFonts w:ascii="Times New Roman" w:eastAsia="Times New Roman" w:hAnsi="Times New Roman" w:cs="Times New Roman"/>
          <w:szCs w:val="24"/>
          <w:lang w:eastAsia="ru-RU"/>
        </w:rPr>
        <w:t>,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информатики</w:t>
      </w:r>
      <w:r w:rsidR="005021D4"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работающий в учреждении среднего </w:t>
      </w:r>
      <w:r w:rsidR="004B748D">
        <w:rPr>
          <w:rFonts w:ascii="Times New Roman" w:eastAsia="Times New Roman" w:hAnsi="Times New Roman" w:cs="Times New Roman"/>
          <w:szCs w:val="24"/>
          <w:lang w:eastAsia="ru-RU"/>
        </w:rPr>
        <w:t xml:space="preserve">и среднего профессионального 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>образования.</w:t>
      </w:r>
    </w:p>
    <w:p w14:paraId="26C3A5AB" w14:textId="577730B2" w:rsidR="005968F5" w:rsidRDefault="00C1180F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1180F">
        <w:rPr>
          <w:rFonts w:ascii="Times New Roman" w:eastAsia="Times New Roman" w:hAnsi="Times New Roman" w:cs="Times New Roman"/>
          <w:szCs w:val="24"/>
          <w:lang w:eastAsia="ru-RU"/>
        </w:rPr>
        <w:t xml:space="preserve">Цель данного мероприятия: 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 xml:space="preserve">обсуждение преемственности </w:t>
      </w:r>
      <w:r w:rsidRPr="00C1180F">
        <w:rPr>
          <w:rFonts w:ascii="Times New Roman" w:eastAsia="Times New Roman" w:hAnsi="Times New Roman" w:cs="Times New Roman"/>
          <w:szCs w:val="24"/>
          <w:lang w:eastAsia="ru-RU"/>
        </w:rPr>
        <w:t>школьных ФГОСов и образовательных программ ВУЗов;</w:t>
      </w:r>
      <w:r w:rsidR="005968F5" w:rsidRPr="00C1180F">
        <w:rPr>
          <w:rFonts w:ascii="Times New Roman" w:eastAsia="Times New Roman" w:hAnsi="Times New Roman" w:cs="Times New Roman"/>
          <w:szCs w:val="24"/>
          <w:lang w:eastAsia="ru-RU"/>
        </w:rPr>
        <w:t xml:space="preserve"> знакомство с </w:t>
      </w:r>
      <w:r w:rsidR="003A5415" w:rsidRPr="00C1180F">
        <w:rPr>
          <w:rFonts w:ascii="Times New Roman" w:eastAsia="Times New Roman" w:hAnsi="Times New Roman" w:cs="Times New Roman"/>
          <w:szCs w:val="24"/>
          <w:lang w:eastAsia="ru-RU"/>
        </w:rPr>
        <w:t>Ивановским государственным химико-технологическим университетом</w:t>
      </w:r>
      <w:r w:rsidRPr="00C1180F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14:paraId="3AB754C8" w14:textId="77777777" w:rsidR="005021D4" w:rsidRPr="00C02AFE" w:rsidRDefault="005021D4" w:rsidP="00934C7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5021D4">
        <w:rPr>
          <w:rFonts w:ascii="Times New Roman" w:eastAsia="Times New Roman" w:hAnsi="Times New Roman" w:cs="Times New Roman"/>
          <w:szCs w:val="24"/>
          <w:lang w:eastAsia="ru-RU"/>
        </w:rPr>
        <w:t>Программа конференции включает пленарн</w:t>
      </w:r>
      <w:r w:rsidR="001A7CB6">
        <w:rPr>
          <w:rFonts w:ascii="Times New Roman" w:eastAsia="Times New Roman" w:hAnsi="Times New Roman" w:cs="Times New Roman"/>
          <w:szCs w:val="24"/>
          <w:lang w:eastAsia="ru-RU"/>
        </w:rPr>
        <w:t>ы</w:t>
      </w:r>
      <w:r w:rsidRPr="005021D4">
        <w:rPr>
          <w:rFonts w:ascii="Times New Roman" w:eastAsia="Times New Roman" w:hAnsi="Times New Roman" w:cs="Times New Roman"/>
          <w:szCs w:val="24"/>
          <w:lang w:eastAsia="ru-RU"/>
        </w:rPr>
        <w:t>е, секционные доклады и неформальные дискуссии</w:t>
      </w:r>
    </w:p>
    <w:p w14:paraId="263C5752" w14:textId="1E657AD6" w:rsidR="00934C72" w:rsidRDefault="00D90C46" w:rsidP="00D90C4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1180F">
        <w:rPr>
          <w:rFonts w:ascii="Times New Roman" w:eastAsia="Times New Roman" w:hAnsi="Times New Roman" w:cs="Times New Roman"/>
          <w:szCs w:val="24"/>
          <w:lang w:eastAsia="ru-RU"/>
        </w:rPr>
        <w:t>В программе также запланированы экскурсии и ознакомление с учебно-методическим обеспечением кафедр</w:t>
      </w:r>
      <w:r w:rsidR="00C1180F" w:rsidRPr="00C1180F">
        <w:rPr>
          <w:rFonts w:ascii="Times New Roman" w:eastAsia="Times New Roman" w:hAnsi="Times New Roman" w:cs="Times New Roman"/>
          <w:szCs w:val="24"/>
          <w:lang w:eastAsia="ru-RU"/>
        </w:rPr>
        <w:t xml:space="preserve"> (по желанию)</w:t>
      </w:r>
    </w:p>
    <w:p w14:paraId="73EEB662" w14:textId="77777777" w:rsidR="00A62659" w:rsidRDefault="00A62659" w:rsidP="00A6265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Все участники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получат сертификаты об участии. Доклады, признанные лучшими на каждом круглом столе, будут отмечены грантами ИГХТУ.</w:t>
      </w:r>
    </w:p>
    <w:p w14:paraId="27D7C663" w14:textId="77777777" w:rsidR="00A6204A" w:rsidRDefault="00A6204A" w:rsidP="00D90C4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1BE29650" w14:textId="77777777" w:rsidR="00A6204A" w:rsidRPr="003E2A40" w:rsidRDefault="00A6204A" w:rsidP="00A6204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szCs w:val="24"/>
          <w:lang w:eastAsia="ru-RU"/>
        </w:rPr>
        <w:t>ФОРМА УЧАСТИЯ:</w:t>
      </w:r>
    </w:p>
    <w:p w14:paraId="5EAD4670" w14:textId="77777777" w:rsidR="00A6204A" w:rsidRDefault="00A6204A" w:rsidP="00A6204A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8742C8D" w14:textId="77777777" w:rsidR="00A6204A" w:rsidRDefault="00A6204A" w:rsidP="00A6204A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Очное участие с устным докладом;</w:t>
      </w:r>
    </w:p>
    <w:p w14:paraId="33A7B1AA" w14:textId="77777777" w:rsidR="008626E6" w:rsidRDefault="00A6204A" w:rsidP="008626E6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Очное участие без доклада;</w:t>
      </w:r>
    </w:p>
    <w:p w14:paraId="13CA1E7B" w14:textId="77777777" w:rsidR="008626E6" w:rsidRPr="008626E6" w:rsidRDefault="00A6204A" w:rsidP="008626E6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8626E6">
        <w:rPr>
          <w:rFonts w:ascii="Times New Roman" w:eastAsia="Times New Roman" w:hAnsi="Times New Roman" w:cs="Times New Roman"/>
          <w:szCs w:val="24"/>
          <w:lang w:eastAsia="ru-RU"/>
        </w:rPr>
        <w:t>Заочное участие (публикация тезисов).</w:t>
      </w:r>
      <w:r w:rsidRPr="008626E6">
        <w:rPr>
          <w:rFonts w:ascii="Times New Roman" w:eastAsia="Times New Roman" w:hAnsi="Times New Roman" w:cs="Times New Roman"/>
          <w:i/>
          <w:iCs/>
          <w:noProof/>
          <w:szCs w:val="24"/>
          <w:lang w:eastAsia="ru-RU"/>
        </w:rPr>
        <w:t xml:space="preserve"> </w:t>
      </w:r>
    </w:p>
    <w:p w14:paraId="3A3FC7CE" w14:textId="77777777" w:rsidR="008626E6" w:rsidRPr="008626E6" w:rsidRDefault="008626E6" w:rsidP="008626E6">
      <w:pPr>
        <w:spacing w:after="0" w:line="240" w:lineRule="auto"/>
        <w:ind w:left="1069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9E3AB23" w14:textId="4C001559" w:rsidR="008626E6" w:rsidRPr="008626E6" w:rsidRDefault="008626E6" w:rsidP="008626E6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 w:rsidRPr="008626E6">
        <w:rPr>
          <w:rFonts w:ascii="Times New Roman" w:eastAsia="Times New Roman" w:hAnsi="Times New Roman" w:cs="Times New Roman"/>
          <w:szCs w:val="24"/>
          <w:lang w:eastAsia="ru-RU"/>
        </w:rPr>
        <w:t>Организационный взнос не предусмотрен.</w:t>
      </w:r>
    </w:p>
    <w:p w14:paraId="6BC0E4FA" w14:textId="5E293FCB" w:rsidR="00A6204A" w:rsidRPr="00A6204A" w:rsidRDefault="00A6204A" w:rsidP="008626E6">
      <w:pPr>
        <w:pStyle w:val="a5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21D3212" w14:textId="77777777" w:rsidR="004B748D" w:rsidRDefault="00EF598B" w:rsidP="004B748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br w:type="column"/>
      </w:r>
      <w:r w:rsidR="00A6204A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ПРЕДВАРИТЕЛЬНАЯ ПРОГРАММА </w:t>
      </w:r>
      <w:r w:rsidR="004B748D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КОНФЕРЕНЦИИ</w:t>
      </w:r>
    </w:p>
    <w:p w14:paraId="1516C212" w14:textId="77777777" w:rsidR="004B748D" w:rsidRPr="00867DA7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450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3119"/>
      </w:tblGrid>
      <w:tr w:rsidR="00A6204A" w14:paraId="5E8E7320" w14:textId="77777777" w:rsidTr="00A6204A">
        <w:trPr>
          <w:trHeight w:val="111"/>
        </w:trPr>
        <w:tc>
          <w:tcPr>
            <w:tcW w:w="1384" w:type="dxa"/>
          </w:tcPr>
          <w:p w14:paraId="251FE4BD" w14:textId="77777777" w:rsidR="00A6204A" w:rsidRPr="00A6204A" w:rsidRDefault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 xml:space="preserve">9.00-10.00 </w:t>
            </w:r>
          </w:p>
        </w:tc>
        <w:tc>
          <w:tcPr>
            <w:tcW w:w="3119" w:type="dxa"/>
          </w:tcPr>
          <w:p w14:paraId="5396E2FA" w14:textId="77777777" w:rsidR="00A6204A" w:rsidRPr="00A6204A" w:rsidRDefault="00A6204A" w:rsidP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 xml:space="preserve">Регистрация участников </w:t>
            </w:r>
          </w:p>
        </w:tc>
      </w:tr>
      <w:tr w:rsidR="00A6204A" w14:paraId="3C43BFD0" w14:textId="77777777" w:rsidTr="00A6204A">
        <w:trPr>
          <w:trHeight w:val="247"/>
        </w:trPr>
        <w:tc>
          <w:tcPr>
            <w:tcW w:w="1384" w:type="dxa"/>
          </w:tcPr>
          <w:p w14:paraId="19E37875" w14:textId="55EE82B2" w:rsidR="00A6204A" w:rsidRPr="00A6204A" w:rsidRDefault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>10.00-</w:t>
            </w:r>
            <w:r w:rsidR="00C1180F">
              <w:rPr>
                <w:bCs/>
                <w:sz w:val="23"/>
                <w:szCs w:val="23"/>
              </w:rPr>
              <w:t>11.00</w:t>
            </w:r>
            <w:r w:rsidRPr="00A6204A">
              <w:rPr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3119" w:type="dxa"/>
          </w:tcPr>
          <w:p w14:paraId="618FB2B1" w14:textId="77777777" w:rsidR="00A6204A" w:rsidRDefault="00A6204A" w:rsidP="00A6204A">
            <w:pPr>
              <w:pStyle w:val="Default"/>
              <w:rPr>
                <w:sz w:val="23"/>
                <w:szCs w:val="23"/>
              </w:rPr>
            </w:pPr>
            <w:r w:rsidRPr="00A6204A">
              <w:rPr>
                <w:bCs/>
                <w:sz w:val="23"/>
                <w:szCs w:val="23"/>
              </w:rPr>
              <w:t>Открытие конференции</w:t>
            </w:r>
            <w:r w:rsidRPr="00A6204A">
              <w:rPr>
                <w:sz w:val="23"/>
                <w:szCs w:val="23"/>
              </w:rPr>
              <w:t xml:space="preserve"> </w:t>
            </w:r>
          </w:p>
          <w:p w14:paraId="4690CE36" w14:textId="1AC11A68" w:rsidR="00C1180F" w:rsidRPr="00A6204A" w:rsidRDefault="00C1180F" w:rsidP="00A6204A">
            <w:pPr>
              <w:pStyle w:val="Default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Пленарное заседание</w:t>
            </w:r>
          </w:p>
        </w:tc>
      </w:tr>
      <w:tr w:rsidR="00A6204A" w14:paraId="085A9435" w14:textId="77777777" w:rsidTr="00A6204A">
        <w:trPr>
          <w:trHeight w:val="247"/>
        </w:trPr>
        <w:tc>
          <w:tcPr>
            <w:tcW w:w="1384" w:type="dxa"/>
          </w:tcPr>
          <w:p w14:paraId="0E22725F" w14:textId="420EF3AD" w:rsidR="00A6204A" w:rsidRPr="00A6204A" w:rsidRDefault="00C1180F" w:rsidP="00867DA7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11.00</w:t>
            </w:r>
            <w:r w:rsidR="00A6204A">
              <w:rPr>
                <w:bCs/>
                <w:sz w:val="23"/>
                <w:szCs w:val="23"/>
              </w:rPr>
              <w:t>-1</w:t>
            </w:r>
            <w:r w:rsidR="00867DA7">
              <w:rPr>
                <w:bCs/>
                <w:sz w:val="23"/>
                <w:szCs w:val="23"/>
              </w:rPr>
              <w:t>2</w:t>
            </w:r>
            <w:r w:rsidR="00A6204A">
              <w:rPr>
                <w:bCs/>
                <w:sz w:val="23"/>
                <w:szCs w:val="23"/>
              </w:rPr>
              <w:t>.</w:t>
            </w:r>
            <w:r>
              <w:rPr>
                <w:bCs/>
                <w:sz w:val="23"/>
                <w:szCs w:val="23"/>
              </w:rPr>
              <w:t>30</w:t>
            </w:r>
          </w:p>
        </w:tc>
        <w:tc>
          <w:tcPr>
            <w:tcW w:w="3119" w:type="dxa"/>
          </w:tcPr>
          <w:p w14:paraId="5A8A57E3" w14:textId="5852DB89" w:rsidR="00A6204A" w:rsidRPr="00A6204A" w:rsidRDefault="00C1180F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круглых столов</w:t>
            </w:r>
          </w:p>
        </w:tc>
      </w:tr>
      <w:tr w:rsidR="00A6204A" w14:paraId="720502EA" w14:textId="77777777" w:rsidTr="00A6204A">
        <w:trPr>
          <w:trHeight w:val="247"/>
        </w:trPr>
        <w:tc>
          <w:tcPr>
            <w:tcW w:w="1384" w:type="dxa"/>
          </w:tcPr>
          <w:p w14:paraId="15F46895" w14:textId="4FD53A2F" w:rsidR="00A6204A" w:rsidRDefault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12.</w:t>
            </w:r>
            <w:r w:rsidR="00C1180F">
              <w:rPr>
                <w:bCs/>
                <w:sz w:val="23"/>
                <w:szCs w:val="23"/>
              </w:rPr>
              <w:t>3</w:t>
            </w:r>
            <w:r>
              <w:rPr>
                <w:bCs/>
                <w:sz w:val="23"/>
                <w:szCs w:val="23"/>
              </w:rPr>
              <w:t>0-13.</w:t>
            </w:r>
            <w:r w:rsidR="00C1180F">
              <w:rPr>
                <w:bCs/>
                <w:sz w:val="23"/>
                <w:szCs w:val="23"/>
              </w:rPr>
              <w:t>3</w:t>
            </w: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3119" w:type="dxa"/>
          </w:tcPr>
          <w:p w14:paraId="5C5CDFDD" w14:textId="77777777"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Обед</w:t>
            </w:r>
          </w:p>
        </w:tc>
      </w:tr>
      <w:tr w:rsidR="00A6204A" w14:paraId="46DD780E" w14:textId="77777777" w:rsidTr="00A6204A">
        <w:trPr>
          <w:trHeight w:val="247"/>
        </w:trPr>
        <w:tc>
          <w:tcPr>
            <w:tcW w:w="1384" w:type="dxa"/>
          </w:tcPr>
          <w:p w14:paraId="454DBED9" w14:textId="48E2599F"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13.</w:t>
            </w:r>
            <w:r w:rsidR="00C1180F">
              <w:rPr>
                <w:bCs/>
                <w:sz w:val="23"/>
                <w:szCs w:val="23"/>
              </w:rPr>
              <w:t>3</w:t>
            </w:r>
            <w:r>
              <w:rPr>
                <w:bCs/>
                <w:sz w:val="23"/>
                <w:szCs w:val="23"/>
              </w:rPr>
              <w:t>0-1</w:t>
            </w:r>
            <w:r w:rsidR="00DC6BC2">
              <w:rPr>
                <w:bCs/>
                <w:sz w:val="23"/>
                <w:szCs w:val="23"/>
              </w:rPr>
              <w:t>5</w:t>
            </w:r>
            <w:r>
              <w:rPr>
                <w:bCs/>
                <w:sz w:val="23"/>
                <w:szCs w:val="23"/>
              </w:rPr>
              <w:t>.</w:t>
            </w:r>
            <w:r w:rsidR="00DC6BC2">
              <w:rPr>
                <w:bCs/>
                <w:sz w:val="23"/>
                <w:szCs w:val="23"/>
              </w:rPr>
              <w:t>0</w:t>
            </w: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3119" w:type="dxa"/>
          </w:tcPr>
          <w:p w14:paraId="529F5DC7" w14:textId="7B3194AE" w:rsidR="00A6204A" w:rsidRDefault="00867DA7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Работа </w:t>
            </w:r>
            <w:r w:rsidR="00C1180F">
              <w:rPr>
                <w:bCs/>
                <w:sz w:val="23"/>
                <w:szCs w:val="23"/>
              </w:rPr>
              <w:t>секций</w:t>
            </w:r>
          </w:p>
        </w:tc>
      </w:tr>
      <w:tr w:rsidR="00A6204A" w14:paraId="5FA94D2C" w14:textId="77777777" w:rsidTr="00A6204A">
        <w:trPr>
          <w:trHeight w:val="247"/>
        </w:trPr>
        <w:tc>
          <w:tcPr>
            <w:tcW w:w="1384" w:type="dxa"/>
          </w:tcPr>
          <w:p w14:paraId="395385FB" w14:textId="77777777"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</w:t>
            </w:r>
            <w:r w:rsidR="00DC6BC2">
              <w:rPr>
                <w:bCs/>
                <w:sz w:val="23"/>
                <w:szCs w:val="23"/>
              </w:rPr>
              <w:t>5</w:t>
            </w:r>
            <w:r>
              <w:rPr>
                <w:bCs/>
                <w:sz w:val="23"/>
                <w:szCs w:val="23"/>
              </w:rPr>
              <w:t>.</w:t>
            </w:r>
            <w:r w:rsidR="00DC6BC2">
              <w:rPr>
                <w:bCs/>
                <w:sz w:val="23"/>
                <w:szCs w:val="23"/>
              </w:rPr>
              <w:t>0</w:t>
            </w:r>
            <w:r>
              <w:rPr>
                <w:bCs/>
                <w:sz w:val="23"/>
                <w:szCs w:val="23"/>
              </w:rPr>
              <w:t>0-1</w:t>
            </w:r>
            <w:r w:rsidR="00DC6BC2">
              <w:rPr>
                <w:bCs/>
                <w:sz w:val="23"/>
                <w:szCs w:val="23"/>
              </w:rPr>
              <w:t>5</w:t>
            </w:r>
            <w:r>
              <w:rPr>
                <w:bCs/>
                <w:sz w:val="23"/>
                <w:szCs w:val="23"/>
              </w:rPr>
              <w:t>.</w:t>
            </w:r>
            <w:r w:rsidR="00DC6BC2">
              <w:rPr>
                <w:bCs/>
                <w:sz w:val="23"/>
                <w:szCs w:val="23"/>
              </w:rPr>
              <w:t>3</w:t>
            </w:r>
            <w:r>
              <w:rPr>
                <w:bCs/>
                <w:sz w:val="23"/>
                <w:szCs w:val="23"/>
              </w:rPr>
              <w:t>0</w:t>
            </w:r>
          </w:p>
        </w:tc>
        <w:tc>
          <w:tcPr>
            <w:tcW w:w="3119" w:type="dxa"/>
          </w:tcPr>
          <w:p w14:paraId="5447C04E" w14:textId="77777777" w:rsidR="00A6204A" w:rsidRDefault="00A6204A" w:rsidP="00A6204A">
            <w:pPr>
              <w:pStyle w:val="Default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Закрытие конференции</w:t>
            </w:r>
          </w:p>
        </w:tc>
      </w:tr>
    </w:tbl>
    <w:p w14:paraId="7D026CD8" w14:textId="77777777" w:rsidR="00A6204A" w:rsidRPr="00867DA7" w:rsidRDefault="00A6204A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iCs/>
          <w:sz w:val="16"/>
          <w:szCs w:val="16"/>
          <w:lang w:eastAsia="ru-RU"/>
        </w:rPr>
      </w:pPr>
    </w:p>
    <w:p w14:paraId="61168ED5" w14:textId="77777777" w:rsidR="004B748D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iCs/>
          <w:szCs w:val="24"/>
          <w:lang w:eastAsia="ru-RU"/>
        </w:rPr>
      </w:pP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Программа мероприятия </w:t>
      </w:r>
      <w:r w:rsidR="006036DD">
        <w:rPr>
          <w:rFonts w:ascii="Times New Roman" w:eastAsia="Times New Roman" w:hAnsi="Times New Roman" w:cs="Times New Roman"/>
          <w:iCs/>
          <w:szCs w:val="24"/>
          <w:lang w:eastAsia="ru-RU"/>
        </w:rPr>
        <w:t>предусматривает работу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 следующи</w:t>
      </w:r>
      <w:r w:rsidR="006036DD">
        <w:rPr>
          <w:rFonts w:ascii="Times New Roman" w:eastAsia="Times New Roman" w:hAnsi="Times New Roman" w:cs="Times New Roman"/>
          <w:iCs/>
          <w:szCs w:val="24"/>
          <w:lang w:eastAsia="ru-RU"/>
        </w:rPr>
        <w:t>х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 xml:space="preserve"> </w:t>
      </w:r>
      <w:r w:rsidR="00867DA7">
        <w:rPr>
          <w:rFonts w:ascii="Times New Roman" w:eastAsia="Times New Roman" w:hAnsi="Times New Roman" w:cs="Times New Roman"/>
          <w:iCs/>
          <w:szCs w:val="24"/>
          <w:lang w:eastAsia="ru-RU"/>
        </w:rPr>
        <w:t>круглых столов</w:t>
      </w:r>
      <w:r w:rsidRPr="00D90C46">
        <w:rPr>
          <w:rFonts w:ascii="Times New Roman" w:eastAsia="Times New Roman" w:hAnsi="Times New Roman" w:cs="Times New Roman"/>
          <w:iCs/>
          <w:szCs w:val="24"/>
          <w:lang w:eastAsia="ru-RU"/>
        </w:rPr>
        <w:t>:</w:t>
      </w:r>
    </w:p>
    <w:p w14:paraId="4172E78C" w14:textId="77777777" w:rsidR="00290231" w:rsidRPr="00D73765" w:rsidRDefault="00290231" w:rsidP="00290231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D73765">
        <w:rPr>
          <w:rFonts w:ascii="Times New Roman" w:eastAsia="Times New Roman" w:hAnsi="Times New Roman" w:cs="Times New Roman"/>
          <w:i/>
          <w:szCs w:val="24"/>
          <w:lang w:eastAsia="ru-RU"/>
        </w:rPr>
        <w:t xml:space="preserve">Математическое образование в школе и вузе: преемственность, общие цели и задачи </w:t>
      </w:r>
    </w:p>
    <w:p w14:paraId="73A67F10" w14:textId="50A9B868" w:rsidR="00867DA7" w:rsidRPr="00D73765" w:rsidRDefault="00D73765" w:rsidP="00867DA7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szCs w:val="24"/>
          <w:lang w:eastAsia="ru-RU"/>
        </w:rPr>
      </w:pPr>
      <w:r w:rsidRPr="00D73765">
        <w:rPr>
          <w:rFonts w:ascii="Times New Roman" w:eastAsia="Times New Roman" w:hAnsi="Times New Roman" w:cs="Times New Roman"/>
          <w:i/>
          <w:szCs w:val="24"/>
          <w:lang w:eastAsia="ru-RU"/>
        </w:rPr>
        <w:t>«Я у мам</w:t>
      </w:r>
      <w:r w:rsidR="00290231">
        <w:rPr>
          <w:rFonts w:ascii="Times New Roman" w:eastAsia="Times New Roman" w:hAnsi="Times New Roman" w:cs="Times New Roman"/>
          <w:i/>
          <w:szCs w:val="24"/>
          <w:lang w:eastAsia="ru-RU"/>
        </w:rPr>
        <w:t>ы</w:t>
      </w:r>
      <w:r w:rsidRPr="00D73765">
        <w:rPr>
          <w:rFonts w:ascii="Times New Roman" w:eastAsia="Times New Roman" w:hAnsi="Times New Roman" w:cs="Times New Roman"/>
          <w:i/>
          <w:szCs w:val="24"/>
          <w:lang w:eastAsia="ru-RU"/>
        </w:rPr>
        <w:t xml:space="preserve"> программист»: главные принципы хорошего урока информатики для школьников</w:t>
      </w:r>
    </w:p>
    <w:p w14:paraId="2FEDF770" w14:textId="77777777" w:rsidR="004B748D" w:rsidRPr="00867DA7" w:rsidRDefault="004B748D" w:rsidP="004B748D">
      <w:pPr>
        <w:spacing w:after="0" w:line="240" w:lineRule="auto"/>
        <w:ind w:firstLine="284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73A4819" w14:textId="77777777" w:rsidR="00775255" w:rsidRPr="00775255" w:rsidRDefault="00775255" w:rsidP="0077525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УЧАСТНИКИ</w:t>
      </w:r>
    </w:p>
    <w:p w14:paraId="71ECBAB3" w14:textId="77777777" w:rsidR="00775255" w:rsidRPr="00867DA7" w:rsidRDefault="00775255" w:rsidP="00EF59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1C35A24" w14:textId="77777777" w:rsidR="00EF598B" w:rsidRDefault="005968F5" w:rsidP="00A6204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775255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Для участия в школе-конференции приглашаются: </w:t>
      </w:r>
    </w:p>
    <w:p w14:paraId="074E3F41" w14:textId="1CBEA04B" w:rsidR="005968F5" w:rsidRPr="007271B5" w:rsidRDefault="004B748D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преподавател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и</w:t>
      </w:r>
      <w:r w:rsidR="005968F5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</w:t>
      </w:r>
      <w:r w:rsidR="005021D4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математики</w:t>
      </w:r>
      <w:r w:rsidR="005968F5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</w:t>
      </w:r>
      <w:r w:rsidR="008626E6" w:rsidRPr="008626E6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общеобразовательных и профессиональных образовательных организаций</w:t>
      </w:r>
    </w:p>
    <w:p w14:paraId="5FDD59A2" w14:textId="652C2332" w:rsidR="007C6F4C" w:rsidRPr="00867DA7" w:rsidRDefault="004B748D" w:rsidP="000E3BDE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преподавател</w:t>
      </w: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и</w:t>
      </w:r>
      <w:r w:rsidR="007C6F4C" w:rsidRPr="007271B5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 информатики </w:t>
      </w:r>
      <w:r w:rsidR="008626E6" w:rsidRPr="008626E6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общеобразовательных и профессиональных образовательных организаций</w:t>
      </w:r>
    </w:p>
    <w:p w14:paraId="49C47E75" w14:textId="77777777" w:rsidR="00702922" w:rsidRPr="00867DA7" w:rsidRDefault="00702922" w:rsidP="0070292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2E32A19" w14:textId="77777777" w:rsidR="00290231" w:rsidRDefault="005968F5" w:rsidP="008626E6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Для участия необходимо в срок </w:t>
      </w:r>
    </w:p>
    <w:p w14:paraId="11B977C9" w14:textId="50C724FF" w:rsidR="005968F5" w:rsidRPr="00C02AFE" w:rsidRDefault="005968F5" w:rsidP="00290231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до </w:t>
      </w:r>
      <w:r w:rsidR="00C1180F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7</w:t>
      </w:r>
      <w:r w:rsidR="005021D4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февраля 2023</w:t>
      </w:r>
      <w:r w:rsidR="0029023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r w:rsidR="005021D4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г</w:t>
      </w:r>
      <w:r w:rsidR="0029023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.</w:t>
      </w:r>
      <w:r w:rsidRPr="00C02AF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(включительно)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заполнить регистрационную форму</w:t>
      </w:r>
      <w:r w:rsidR="00CD2965">
        <w:rPr>
          <w:rFonts w:ascii="Times New Roman" w:eastAsia="Times New Roman" w:hAnsi="Times New Roman" w:cs="Times New Roman"/>
          <w:szCs w:val="24"/>
          <w:lang w:eastAsia="ru-RU"/>
        </w:rPr>
        <w:t xml:space="preserve"> на сайте конференции</w:t>
      </w:r>
      <w:r w:rsidRPr="00C02AFE">
        <w:rPr>
          <w:rFonts w:ascii="Times New Roman" w:eastAsia="Times New Roman" w:hAnsi="Times New Roman" w:cs="Times New Roman"/>
          <w:szCs w:val="24"/>
          <w:lang w:eastAsia="ru-RU"/>
        </w:rPr>
        <w:t xml:space="preserve"> и получить подтверждение об участии от оргкомитета.</w:t>
      </w:r>
    </w:p>
    <w:p w14:paraId="13350974" w14:textId="77777777" w:rsidR="00DC6BC2" w:rsidRPr="00DC6BC2" w:rsidRDefault="00FC5D69" w:rsidP="00DC6BC2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0"/>
          <w:szCs w:val="24"/>
          <w:lang w:eastAsia="ru-RU"/>
        </w:rPr>
        <w:br w:type="column"/>
      </w:r>
      <w:r w:rsidR="00E8742D" w:rsidRPr="00DC6BC2">
        <w:rPr>
          <w:rFonts w:ascii="Times New Roman" w:eastAsia="Times New Roman" w:hAnsi="Times New Roman" w:cs="Times New Roman"/>
          <w:b/>
          <w:iCs/>
          <w:lang w:eastAsia="ru-RU"/>
        </w:rPr>
        <w:t xml:space="preserve">Министерство </w:t>
      </w:r>
      <w:r w:rsidR="00C14C34" w:rsidRPr="00DC6BC2">
        <w:rPr>
          <w:rFonts w:ascii="Times New Roman" w:eastAsia="Times New Roman" w:hAnsi="Times New Roman" w:cs="Times New Roman"/>
          <w:b/>
          <w:iCs/>
          <w:lang w:eastAsia="ru-RU"/>
        </w:rPr>
        <w:t xml:space="preserve">науки и </w:t>
      </w:r>
      <w:r w:rsidR="00E8742D" w:rsidRPr="00DC6BC2">
        <w:rPr>
          <w:rFonts w:ascii="Times New Roman" w:eastAsia="Times New Roman" w:hAnsi="Times New Roman" w:cs="Times New Roman"/>
          <w:b/>
          <w:iCs/>
          <w:lang w:eastAsia="ru-RU"/>
        </w:rPr>
        <w:t>высшего образования</w:t>
      </w:r>
      <w:r w:rsidR="00DC6BC2" w:rsidRPr="00DC6BC2">
        <w:rPr>
          <w:rFonts w:ascii="Times New Roman" w:eastAsia="Times New Roman" w:hAnsi="Times New Roman" w:cs="Times New Roman"/>
          <w:b/>
          <w:iCs/>
          <w:lang w:eastAsia="ru-RU"/>
        </w:rPr>
        <w:t xml:space="preserve"> Российской Федерации</w:t>
      </w:r>
    </w:p>
    <w:p w14:paraId="74B859CA" w14:textId="77777777" w:rsidR="00DC6BC2" w:rsidRDefault="00C275AA" w:rsidP="00E8742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C6BC2">
        <w:rPr>
          <w:rFonts w:ascii="Times New Roman" w:eastAsia="Times New Roman" w:hAnsi="Times New Roman" w:cs="Times New Roman"/>
          <w:b/>
          <w:lang w:eastAsia="ru-RU"/>
        </w:rPr>
        <w:t xml:space="preserve">ФГБОУ ВО </w:t>
      </w:r>
    </w:p>
    <w:p w14:paraId="5F59927E" w14:textId="77777777" w:rsidR="00C275AA" w:rsidRPr="00DC6BC2" w:rsidRDefault="00C275AA" w:rsidP="00E8742D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lang w:eastAsia="ru-RU"/>
        </w:rPr>
      </w:pPr>
      <w:r w:rsidRPr="00DC6BC2">
        <w:rPr>
          <w:rFonts w:ascii="Times New Roman" w:eastAsia="Times New Roman" w:hAnsi="Times New Roman" w:cs="Times New Roman"/>
          <w:b/>
          <w:lang w:eastAsia="ru-RU"/>
        </w:rPr>
        <w:t>Ивановский государственный химико-технологический университет</w:t>
      </w:r>
    </w:p>
    <w:p w14:paraId="0A55CC36" w14:textId="77777777" w:rsid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14:paraId="1887DE54" w14:textId="77777777" w:rsidR="00E8742D" w:rsidRDefault="006036D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  <w:r w:rsidRPr="006036DD">
        <w:rPr>
          <w:rFonts w:ascii="Times New Roman" w:eastAsia="Times New Roman" w:hAnsi="Times New Roman" w:cs="Times New Roman"/>
          <w:b/>
          <w:bCs/>
          <w:noProof/>
          <w:sz w:val="20"/>
          <w:szCs w:val="24"/>
          <w:lang w:eastAsia="ru-RU"/>
        </w:rPr>
        <w:drawing>
          <wp:inline distT="0" distB="0" distL="0" distR="0" wp14:anchorId="51FA2AF0" wp14:editId="054E0CA9">
            <wp:extent cx="1260000" cy="1114278"/>
            <wp:effectExtent l="0" t="0" r="0" b="0"/>
            <wp:docPr id="1" name="Рисунок 1" descr="h:\Физика\Конференция учителей по физике\Логотип 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изика\Конференция учителей по физике\Логотип 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114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90486" w14:textId="77777777" w:rsidR="006036DD" w:rsidRDefault="006036D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14:paraId="6ADF5182" w14:textId="12A979F7" w:rsidR="00E8742D" w:rsidRPr="00DC6BC2" w:rsidRDefault="00705E18" w:rsidP="00DC6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7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DC1AFA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ежрегиональная </w:t>
      </w:r>
      <w:r w:rsidR="00DC1AFA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E8742D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конференция </w:t>
      </w:r>
      <w:r w:rsidR="004B748D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преподавателей</w:t>
      </w:r>
      <w:r w:rsidR="00E8742D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C6BC2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математики и </w:t>
      </w:r>
      <w:r w:rsidR="00E8742D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информатики</w:t>
      </w:r>
      <w:r w:rsidR="000B6D8F" w:rsidRPr="00DC6B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1446D759" w14:textId="77777777" w:rsid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CC03331" w14:textId="77777777" w:rsidR="00DC6BC2" w:rsidRPr="00DC1AFA" w:rsidRDefault="00DC6BC2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478D20A" w14:textId="3614C48B" w:rsidR="00DC6BC2" w:rsidRPr="00DC6BC2" w:rsidRDefault="00DC6BC2" w:rsidP="00DC6BC2">
      <w:pPr>
        <w:pStyle w:val="af"/>
        <w:jc w:val="center"/>
        <w:rPr>
          <w:rFonts w:ascii="Times New Roman" w:hAnsi="Times New Roman" w:cs="Times New Roman"/>
          <w:bCs/>
          <w:noProof/>
          <w:color w:val="0070C0"/>
          <w:sz w:val="32"/>
          <w:szCs w:val="32"/>
          <w:lang w:val="ru-RU"/>
        </w:rPr>
      </w:pPr>
      <w:r w:rsidRPr="00DC6BC2">
        <w:rPr>
          <w:rFonts w:ascii="Times New Roman" w:hAnsi="Times New Roman" w:cs="Times New Roman"/>
          <w:bCs/>
          <w:noProof/>
          <w:color w:val="0070C0"/>
          <w:sz w:val="32"/>
          <w:szCs w:val="32"/>
          <w:lang w:val="ru-RU"/>
        </w:rPr>
        <w:t xml:space="preserve">Преподавание математики и информатики: новые </w:t>
      </w:r>
      <w:r w:rsidR="00C1180F" w:rsidRPr="00DC6BC2">
        <w:rPr>
          <w:rFonts w:ascii="Times New Roman" w:hAnsi="Times New Roman" w:cs="Times New Roman"/>
          <w:bCs/>
          <w:noProof/>
          <w:color w:val="0070C0"/>
          <w:sz w:val="32"/>
          <w:szCs w:val="32"/>
          <w:lang w:val="ru-RU"/>
        </w:rPr>
        <w:t xml:space="preserve">образовательные </w:t>
      </w:r>
      <w:r w:rsidRPr="00DC6BC2">
        <w:rPr>
          <w:rFonts w:ascii="Times New Roman" w:hAnsi="Times New Roman" w:cs="Times New Roman"/>
          <w:bCs/>
          <w:noProof/>
          <w:color w:val="0070C0"/>
          <w:sz w:val="32"/>
          <w:szCs w:val="32"/>
          <w:lang w:val="ru-RU"/>
        </w:rPr>
        <w:t xml:space="preserve">технологии и цифровые </w:t>
      </w:r>
      <w:r w:rsidR="00C1180F">
        <w:rPr>
          <w:rFonts w:ascii="Times New Roman" w:hAnsi="Times New Roman" w:cs="Times New Roman"/>
          <w:bCs/>
          <w:noProof/>
          <w:color w:val="0070C0"/>
          <w:sz w:val="32"/>
          <w:szCs w:val="32"/>
          <w:lang w:val="ru-RU"/>
        </w:rPr>
        <w:t>РЕСУРСЫ</w:t>
      </w:r>
    </w:p>
    <w:p w14:paraId="5A1EB18F" w14:textId="77777777" w:rsidR="00C95427" w:rsidRDefault="00C95427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68E9263" w14:textId="77777777" w:rsid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692DF32" w14:textId="77777777" w:rsidR="00E8742D" w:rsidRPr="00E8742D" w:rsidRDefault="001A7CB6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 февраля 2023</w:t>
      </w:r>
      <w:r w:rsidR="00E8742D"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 </w:t>
      </w:r>
    </w:p>
    <w:p w14:paraId="4B8944F9" w14:textId="77777777" w:rsidR="00E8742D" w:rsidRPr="00E8742D" w:rsidRDefault="00E8742D" w:rsidP="00E874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742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Ивановский государственный химико-технологический университет</w:t>
      </w:r>
    </w:p>
    <w:p w14:paraId="6C27ED0E" w14:textId="77777777" w:rsidR="00E8742D" w:rsidRPr="00E8742D" w:rsidRDefault="00C275AA" w:rsidP="00C95427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 Иваново</w:t>
      </w:r>
      <w:r w:rsidR="00E8742D" w:rsidRPr="00E8742D">
        <w:rPr>
          <w:rFonts w:ascii="Times New Roman" w:eastAsia="Times New Roman" w:hAnsi="Times New Roman" w:cs="Times New Roman"/>
          <w:i/>
          <w:iCs/>
          <w:sz w:val="20"/>
          <w:szCs w:val="24"/>
          <w:lang w:eastAsia="ru-RU"/>
        </w:rPr>
        <w:br w:type="page"/>
      </w:r>
    </w:p>
    <w:p w14:paraId="52BE21CE" w14:textId="77777777" w:rsidR="00775255" w:rsidRPr="00775255" w:rsidRDefault="00775255" w:rsidP="0077525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</w:rPr>
      </w:pPr>
      <w:r w:rsidRPr="00775255">
        <w:rPr>
          <w:rFonts w:ascii="Times New Roman" w:hAnsi="Times New Roman" w:cs="Times New Roman"/>
          <w:b/>
        </w:rPr>
        <w:lastRenderedPageBreak/>
        <w:t>ОФОРМЛЕНИЕ ТЕЗИСОВ</w:t>
      </w:r>
    </w:p>
    <w:p w14:paraId="6323AF14" w14:textId="77777777" w:rsidR="00775255" w:rsidRDefault="00775255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14:paraId="5D88BAB4" w14:textId="09262529" w:rsidR="00290231" w:rsidRDefault="00E8742D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>Тезисы докладов подаются в электронном виде</w:t>
      </w:r>
      <w:r w:rsidR="009E0C2A">
        <w:rPr>
          <w:rFonts w:ascii="Times New Roman" w:hAnsi="Times New Roman" w:cs="Times New Roman"/>
        </w:rPr>
        <w:t xml:space="preserve">. </w:t>
      </w:r>
      <w:r w:rsidRPr="00775255">
        <w:rPr>
          <w:rFonts w:ascii="Times New Roman" w:hAnsi="Times New Roman" w:cs="Times New Roman"/>
        </w:rPr>
        <w:t xml:space="preserve">Объем тезисов не должен превышать </w:t>
      </w:r>
      <w:r w:rsidR="00290231">
        <w:rPr>
          <w:rFonts w:ascii="Times New Roman" w:hAnsi="Times New Roman" w:cs="Times New Roman"/>
        </w:rPr>
        <w:t xml:space="preserve">1 </w:t>
      </w:r>
      <w:r w:rsidRPr="00775255">
        <w:rPr>
          <w:rFonts w:ascii="Times New Roman" w:hAnsi="Times New Roman" w:cs="Times New Roman"/>
        </w:rPr>
        <w:t>страниц</w:t>
      </w:r>
      <w:r w:rsidR="00290231">
        <w:rPr>
          <w:rFonts w:ascii="Times New Roman" w:hAnsi="Times New Roman" w:cs="Times New Roman"/>
        </w:rPr>
        <w:t>у</w:t>
      </w:r>
      <w:r w:rsidRPr="00775255">
        <w:rPr>
          <w:rFonts w:ascii="Times New Roman" w:hAnsi="Times New Roman" w:cs="Times New Roman"/>
        </w:rPr>
        <w:t xml:space="preserve">, включая рисунки, таблицы. </w:t>
      </w:r>
    </w:p>
    <w:p w14:paraId="15B6DDA3" w14:textId="77777777" w:rsidR="00290231" w:rsidRPr="00290231" w:rsidRDefault="00290231" w:rsidP="00290231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90231">
        <w:rPr>
          <w:rFonts w:ascii="Times New Roman" w:hAnsi="Times New Roman" w:cs="Times New Roman"/>
        </w:rPr>
        <w:t>Формат: документ Word, размер страницы А4.</w:t>
      </w:r>
    </w:p>
    <w:p w14:paraId="23617455" w14:textId="77777777" w:rsidR="00290231" w:rsidRPr="00290231" w:rsidRDefault="00290231" w:rsidP="00290231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90231">
        <w:rPr>
          <w:rFonts w:ascii="Times New Roman" w:hAnsi="Times New Roman" w:cs="Times New Roman"/>
        </w:rPr>
        <w:t>Поля: 25 мм – сверху, справа, слева, снизу.</w:t>
      </w:r>
    </w:p>
    <w:p w14:paraId="6CB8AA9B" w14:textId="77777777" w:rsidR="00290231" w:rsidRPr="00290231" w:rsidRDefault="00290231" w:rsidP="00290231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290231">
        <w:rPr>
          <w:rFonts w:ascii="Times New Roman" w:hAnsi="Times New Roman" w:cs="Times New Roman"/>
        </w:rPr>
        <w:t>Шрифт: размер – 12; тип – Times New Roman; междустрочный интервал – 1.</w:t>
      </w:r>
    </w:p>
    <w:p w14:paraId="5CD137D4" w14:textId="77777777" w:rsidR="009E0C2A" w:rsidRPr="009E0C2A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  <w:b/>
          <w:bCs/>
          <w:i/>
          <w:iCs/>
          <w:u w:val="single"/>
        </w:rPr>
        <w:t>Пример оформления тезисов</w:t>
      </w:r>
    </w:p>
    <w:p w14:paraId="61579595" w14:textId="77777777" w:rsidR="009E0C2A" w:rsidRPr="009E0C2A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</w:rPr>
      </w:pPr>
      <w:r w:rsidRPr="009E0C2A">
        <w:rPr>
          <w:rFonts w:ascii="Times New Roman" w:hAnsi="Times New Roman" w:cs="Times New Roman"/>
          <w:b/>
          <w:bCs/>
        </w:rPr>
        <w:t>РЕАЛИЗАЦИЯ ПРАКТИКО-ОРИЕНТИРОВАННОГО ОБУЧЕНИЯ….</w:t>
      </w:r>
    </w:p>
    <w:p w14:paraId="78125F99" w14:textId="77777777" w:rsidR="009E0C2A" w:rsidRPr="009E0C2A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</w:rPr>
      </w:pPr>
      <w:r w:rsidRPr="009E0C2A">
        <w:rPr>
          <w:rFonts w:ascii="Times New Roman" w:hAnsi="Times New Roman" w:cs="Times New Roman"/>
          <w:b/>
          <w:bCs/>
        </w:rPr>
        <w:t> </w:t>
      </w:r>
    </w:p>
    <w:p w14:paraId="73EA750D" w14:textId="77777777" w:rsidR="009E0C2A" w:rsidRPr="009E0C2A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  <w:i/>
          <w:iCs/>
        </w:rPr>
        <w:t>Иванов А.А.</w:t>
      </w:r>
    </w:p>
    <w:p w14:paraId="04997953" w14:textId="77777777" w:rsidR="009E0C2A" w:rsidRPr="009E0C2A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</w:rPr>
        <w:t>Ивановский государственный химико-технологический университет</w:t>
      </w:r>
    </w:p>
    <w:p w14:paraId="0ED01389" w14:textId="77777777" w:rsidR="009E0C2A" w:rsidRPr="009E0C2A" w:rsidRDefault="009E0C2A" w:rsidP="009E0C2A">
      <w:pPr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</w:rPr>
        <w:t>153000, г. Иваново, пр. Шереметевский, д. 7, e-mail: expert@isuct.ru</w:t>
      </w:r>
    </w:p>
    <w:p w14:paraId="5F8A32F4" w14:textId="77777777" w:rsidR="009E0C2A" w:rsidRPr="009E0C2A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</w:rPr>
        <w:t> </w:t>
      </w:r>
    </w:p>
    <w:p w14:paraId="53D19FB8" w14:textId="77777777" w:rsidR="009E0C2A" w:rsidRPr="009E0C2A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</w:rPr>
        <w:t>        Текст тезисов Текст тезисов Текст тезисов Текст тезисов Текст тезисов Текст тезисов Текст тезисов Текст тезисов Текст тезисов Текст тезисов………..</w:t>
      </w:r>
    </w:p>
    <w:p w14:paraId="2BE930F5" w14:textId="77777777" w:rsidR="009E0C2A" w:rsidRPr="009E0C2A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</w:rPr>
        <w:t>        Ссылки на литературу (при их наличии) обозначать как [1], [2] и т.д.</w:t>
      </w:r>
    </w:p>
    <w:p w14:paraId="2C07FC0D" w14:textId="77777777" w:rsidR="009E0C2A" w:rsidRPr="009E0C2A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</w:p>
    <w:p w14:paraId="495D386B" w14:textId="77777777" w:rsidR="009E0C2A" w:rsidRPr="009E0C2A" w:rsidRDefault="009E0C2A" w:rsidP="009E0C2A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  <w:i/>
          <w:iCs/>
        </w:rPr>
        <w:t>Литература</w:t>
      </w:r>
    </w:p>
    <w:p w14:paraId="184A3578" w14:textId="77777777" w:rsidR="009E0C2A" w:rsidRPr="009E0C2A" w:rsidRDefault="009E0C2A" w:rsidP="009E0C2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</w:rPr>
        <w:t>Иванов А.А.. Название. –М.: КРАСАНД, 2018. –321 с.</w:t>
      </w:r>
    </w:p>
    <w:p w14:paraId="71F1F2D7" w14:textId="77777777" w:rsidR="009E0C2A" w:rsidRPr="009E0C2A" w:rsidRDefault="009E0C2A" w:rsidP="009E0C2A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9E0C2A">
        <w:rPr>
          <w:rFonts w:ascii="Times New Roman" w:hAnsi="Times New Roman" w:cs="Times New Roman"/>
        </w:rPr>
        <w:t>Ильин А.А.. // ЖПХ. –2018. –Т. 60. –Вып. 9. –С. 100.</w:t>
      </w:r>
    </w:p>
    <w:p w14:paraId="20DAF224" w14:textId="77777777" w:rsidR="009E0C2A" w:rsidRDefault="009E0C2A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14:paraId="0A6E88AC" w14:textId="77777777" w:rsidR="00FC5D69" w:rsidRDefault="00E8742D" w:rsidP="00E8742D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775255">
        <w:rPr>
          <w:rFonts w:ascii="Times New Roman" w:hAnsi="Times New Roman" w:cs="Times New Roman"/>
        </w:rPr>
        <w:t xml:space="preserve">В случае существенного отклонения электронного варианта от указанных рекомендаций, оргкомитет оставляет за собой право редакции авторского текста. </w:t>
      </w:r>
    </w:p>
    <w:p w14:paraId="4D7DF18B" w14:textId="77777777" w:rsidR="00FC5D69" w:rsidRPr="003E2A40" w:rsidRDefault="00FC5D69" w:rsidP="00FC5D69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br w:type="column"/>
      </w: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t>ЛОКАЛЬНЫЙ ОРГАНИЗАЦИОННЫЙ КОМИТЕТ:</w:t>
      </w:r>
    </w:p>
    <w:p w14:paraId="73A85123" w14:textId="77777777" w:rsidR="00FC5D69" w:rsidRPr="003E2A40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lang w:eastAsia="ru-RU"/>
        </w:rPr>
      </w:pPr>
    </w:p>
    <w:p w14:paraId="1B3D9E48" w14:textId="3E01CA87" w:rsidR="00EA6F82" w:rsidRDefault="00EA6F82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Гордина Наталья Евгеньевна, ректор 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ГХТУ </w:t>
      </w:r>
    </w:p>
    <w:p w14:paraId="25EDFFA8" w14:textId="26EB32B9" w:rsidR="00672050" w:rsidRDefault="00672050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Кокина Наталия Роальдовна, п</w:t>
      </w:r>
      <w:r w:rsidRPr="00672050">
        <w:rPr>
          <w:rFonts w:ascii="Times New Roman" w:eastAsia="Times New Roman" w:hAnsi="Times New Roman" w:cs="Times New Roman"/>
          <w:szCs w:val="24"/>
          <w:lang w:eastAsia="ru-RU"/>
        </w:rPr>
        <w:t>роректор по учебной работе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ИГХТУ</w:t>
      </w:r>
    </w:p>
    <w:p w14:paraId="36759F28" w14:textId="42517884" w:rsidR="006F4703" w:rsidRDefault="006F4703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6F4703">
        <w:rPr>
          <w:rFonts w:ascii="Times New Roman" w:eastAsia="Times New Roman" w:hAnsi="Times New Roman" w:cs="Times New Roman"/>
          <w:szCs w:val="24"/>
          <w:lang w:eastAsia="ru-RU"/>
        </w:rPr>
        <w:t>Грименицкий Павел Николаевич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>декан факультета ТУиЦИ</w:t>
      </w:r>
    </w:p>
    <w:p w14:paraId="5967942D" w14:textId="2BD03526" w:rsidR="004B748D" w:rsidRDefault="004B748D" w:rsidP="004B748D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 w:rsidRPr="004B748D">
        <w:rPr>
          <w:rFonts w:ascii="Times New Roman" w:eastAsia="Times New Roman" w:hAnsi="Times New Roman" w:cs="Times New Roman"/>
          <w:szCs w:val="24"/>
          <w:lang w:eastAsia="ru-RU"/>
        </w:rPr>
        <w:t>Астраханцева Ирина Александровна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>заведующ</w:t>
      </w:r>
      <w:r w:rsidR="000F686A">
        <w:rPr>
          <w:rFonts w:ascii="Times New Roman" w:eastAsia="Times New Roman" w:hAnsi="Times New Roman" w:cs="Times New Roman"/>
          <w:szCs w:val="24"/>
          <w:lang w:eastAsia="ru-RU"/>
        </w:rPr>
        <w:t>ая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 xml:space="preserve"> кафедрой ИТиЦЭ</w:t>
      </w:r>
    </w:p>
    <w:p w14:paraId="75AC6999" w14:textId="7D59199F" w:rsidR="006F4703" w:rsidRDefault="00EA6F82" w:rsidP="006F4703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Зуева Галина Альбертовна</w:t>
      </w:r>
      <w:r w:rsidR="006F4703"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>заведующ</w:t>
      </w:r>
      <w:r w:rsidR="000F686A">
        <w:rPr>
          <w:rFonts w:ascii="Times New Roman" w:eastAsia="Times New Roman" w:hAnsi="Times New Roman" w:cs="Times New Roman"/>
          <w:szCs w:val="24"/>
          <w:lang w:eastAsia="ru-RU"/>
        </w:rPr>
        <w:t>ая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 xml:space="preserve"> кафедрой ВиПМ</w:t>
      </w:r>
    </w:p>
    <w:p w14:paraId="725BF7F5" w14:textId="0E528F0E" w:rsidR="006F4703" w:rsidRDefault="00EA6F82" w:rsidP="006F4703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Кутузова Анна Сергеевна</w:t>
      </w:r>
      <w:r w:rsidR="006F4703">
        <w:rPr>
          <w:rFonts w:ascii="Times New Roman" w:eastAsia="Times New Roman" w:hAnsi="Times New Roman" w:cs="Times New Roman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Cs w:val="24"/>
          <w:lang w:eastAsia="ru-RU"/>
        </w:rPr>
        <w:t>доцент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 xml:space="preserve"> кафедры ИТиЦЭ</w:t>
      </w:r>
    </w:p>
    <w:p w14:paraId="4D446911" w14:textId="17592DD0" w:rsidR="00FC5D69" w:rsidRDefault="00EA6F82" w:rsidP="00002D2C">
      <w:pPr>
        <w:pStyle w:val="a5"/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Митрофанова Алёна Александровна, старший преподаватель</w:t>
      </w:r>
      <w:r w:rsidR="00290231">
        <w:rPr>
          <w:rFonts w:ascii="Times New Roman" w:eastAsia="Times New Roman" w:hAnsi="Times New Roman" w:cs="Times New Roman"/>
          <w:szCs w:val="24"/>
          <w:lang w:eastAsia="ru-RU"/>
        </w:rPr>
        <w:t xml:space="preserve"> кафедры ВиПМ</w:t>
      </w:r>
    </w:p>
    <w:p w14:paraId="547F7CC7" w14:textId="77777777"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9E2C2B3" w14:textId="77777777" w:rsidR="00FC5D69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lang w:eastAsia="ru-RU"/>
        </w:rPr>
        <w:t>МЕСТО ПРОВЕДЕНИЯ</w:t>
      </w:r>
      <w:r w:rsidRPr="00B049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4B540FCA" w14:textId="77777777" w:rsidR="00B0496E" w:rsidRPr="00B0496E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EE8C26" w14:textId="77777777" w:rsidR="00FC5D69" w:rsidRPr="00C02AFE" w:rsidRDefault="00FC5D69" w:rsidP="00002D2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szCs w:val="24"/>
          <w:lang w:eastAsia="ru-RU"/>
        </w:rPr>
        <w:t>Ивановский государственный химико-технологический университет, Шереметевский пр., 7.</w:t>
      </w:r>
    </w:p>
    <w:p w14:paraId="448390DB" w14:textId="77777777" w:rsidR="00FC5D69" w:rsidRPr="003E2A40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3E2A4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КОНТАКТЫ:</w:t>
      </w:r>
    </w:p>
    <w:p w14:paraId="0658EF90" w14:textId="77777777" w:rsidR="00B0496E" w:rsidRPr="00B0496E" w:rsidRDefault="00B0496E" w:rsidP="00B0496E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EB1E2A" w14:textId="77777777"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153000, г. Иваново, Шереметевский пр., 7.</w:t>
      </w:r>
    </w:p>
    <w:p w14:paraId="02F0E33D" w14:textId="77777777" w:rsidR="00B0496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Ответственный секретарь: </w:t>
      </w:r>
    </w:p>
    <w:p w14:paraId="6E4A548D" w14:textId="77777777" w:rsidR="00FC5D69" w:rsidRPr="00C02AFE" w:rsidRDefault="00EA6F82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Митрофанова Алёна Александровна</w:t>
      </w:r>
    </w:p>
    <w:p w14:paraId="349AAAAC" w14:textId="77777777" w:rsidR="00FC5D69" w:rsidRPr="00C02AFE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тел.: +7 (</w:t>
      </w:r>
      <w:r w:rsidR="00EA6F82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915</w:t>
      </w: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 xml:space="preserve">) </w:t>
      </w:r>
      <w:r w:rsidR="00EA6F82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8452358</w:t>
      </w:r>
      <w:r w:rsidRPr="00C02AFE"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,</w:t>
      </w:r>
    </w:p>
    <w:p w14:paraId="2C926639" w14:textId="77777777" w:rsidR="00FC5D69" w:rsidRPr="00C1180F" w:rsidRDefault="00FC5D69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r w:rsidRPr="00C02AFE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>e</w:t>
      </w:r>
      <w:r w:rsidRPr="00C1180F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>-</w:t>
      </w:r>
      <w:r w:rsidRPr="00C02AFE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>mail</w:t>
      </w:r>
      <w:r w:rsidRPr="00C1180F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: </w:t>
      </w:r>
      <w:hyperlink r:id="rId9" w:history="1">
        <w:r w:rsidR="00EA6F82" w:rsidRPr="00055E7C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mitrofanova</w:t>
        </w:r>
        <w:r w:rsidR="00EA6F82" w:rsidRPr="00C1180F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@</w:t>
        </w:r>
        <w:r w:rsidR="00EA6F82" w:rsidRPr="00055E7C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isuct</w:t>
        </w:r>
        <w:r w:rsidR="00EA6F82" w:rsidRPr="00C1180F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.</w:t>
        </w:r>
        <w:r w:rsidR="00EA6F82" w:rsidRPr="00055E7C">
          <w:rPr>
            <w:rStyle w:val="aa"/>
            <w:rFonts w:ascii="Times New Roman" w:eastAsia="Times New Roman" w:hAnsi="Times New Roman" w:cs="Times New Roman"/>
            <w:i/>
            <w:iCs/>
            <w:szCs w:val="24"/>
            <w:lang w:val="en-US" w:eastAsia="ru-RU"/>
          </w:rPr>
          <w:t>ru</w:t>
        </w:r>
      </w:hyperlink>
      <w:r w:rsidR="006F4703" w:rsidRPr="00C1180F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 </w:t>
      </w:r>
    </w:p>
    <w:p w14:paraId="0768551A" w14:textId="23DA129F" w:rsidR="00CD2965" w:rsidRPr="006F4703" w:rsidRDefault="00CD2965" w:rsidP="00FC5D69">
      <w:pPr>
        <w:spacing w:after="0" w:line="240" w:lineRule="auto"/>
        <w:ind w:firstLine="284"/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i/>
          <w:iCs/>
          <w:szCs w:val="24"/>
          <w:lang w:eastAsia="ru-RU"/>
        </w:rPr>
        <w:t>Сайт</w:t>
      </w:r>
      <w:r w:rsidRPr="006F4703">
        <w:rPr>
          <w:rFonts w:ascii="Times New Roman" w:eastAsia="Times New Roman" w:hAnsi="Times New Roman" w:cs="Times New Roman"/>
          <w:i/>
          <w:iCs/>
          <w:szCs w:val="24"/>
          <w:lang w:val="en-US" w:eastAsia="ru-RU"/>
        </w:rPr>
        <w:t xml:space="preserve">: </w:t>
      </w:r>
      <w:hyperlink r:id="rId10" w:history="1">
        <w:r w:rsidR="00A83153" w:rsidRPr="00A83153">
          <w:rPr>
            <w:rStyle w:val="aa"/>
            <w:rFonts w:ascii="Arial" w:hAnsi="Arial" w:cs="Arial"/>
            <w:color w:val="0066CC"/>
            <w:sz w:val="20"/>
            <w:szCs w:val="20"/>
            <w:shd w:val="clear" w:color="auto" w:fill="FFFFFF"/>
            <w:lang w:val="en-US"/>
          </w:rPr>
          <w:t>https://conf.isuct.ru/mathinfo2023/</w:t>
        </w:r>
      </w:hyperlink>
    </w:p>
    <w:p w14:paraId="4895895B" w14:textId="77777777" w:rsidR="00B46861" w:rsidRPr="00B46861" w:rsidRDefault="00FC5D69" w:rsidP="00B46861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Cs/>
          <w:szCs w:val="24"/>
          <w:lang w:eastAsia="ru-RU"/>
        </w:rPr>
      </w:pPr>
      <w:r w:rsidRPr="008626E6">
        <w:rPr>
          <w:rFonts w:ascii="Times New Roman" w:eastAsia="Times New Roman" w:hAnsi="Times New Roman" w:cs="Times New Roman"/>
          <w:i/>
          <w:iCs/>
          <w:szCs w:val="24"/>
          <w:lang w:eastAsia="ru-RU"/>
        </w:rPr>
        <w:br w:type="column"/>
      </w:r>
      <w:r w:rsidR="00B46861" w:rsidRPr="00B46861">
        <w:rPr>
          <w:rFonts w:ascii="Times New Roman" w:eastAsia="Times New Roman" w:hAnsi="Times New Roman" w:cs="Times New Roman"/>
          <w:b/>
          <w:iCs/>
          <w:szCs w:val="24"/>
          <w:lang w:eastAsia="ru-RU"/>
        </w:rPr>
        <w:t>ОБ ИГХТУ</w:t>
      </w:r>
    </w:p>
    <w:p w14:paraId="2BC349C4" w14:textId="77777777" w:rsid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iCs/>
          <w:szCs w:val="24"/>
          <w:lang w:eastAsia="ru-RU"/>
        </w:rPr>
      </w:pPr>
    </w:p>
    <w:p w14:paraId="7DF1B8A5" w14:textId="77777777" w:rsidR="00F12FAA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 xml:space="preserve">ИГХТУ ведет отсчет своего исторического пути от 1918 года - открытия в Иваново-Вознесенске политехнического института (ИВПИ), по сути, первого технического вуза, основанного в годы Советской власти. </w:t>
      </w:r>
    </w:p>
    <w:p w14:paraId="3D4586FB" w14:textId="77777777"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>В 1930 году на базе химического факультета ИВПИ был создан самостоятельный вуз - Ивановский химико-технологический институт, с 1998 года - университет.</w:t>
      </w:r>
    </w:p>
    <w:p w14:paraId="2F581A89" w14:textId="77777777"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 xml:space="preserve">За почти 100-летнюю историю существования вуз подготовил свыше 60 тысяч специалистов, около 1500 докторов и кандидатов наук. ИГХТУ готовит кадры в области химии, химической технологии, био- и нанотехнологии, пищевой и </w:t>
      </w:r>
      <w:r w:rsidR="00C275AA">
        <w:rPr>
          <w:rFonts w:ascii="Times New Roman" w:hAnsi="Times New Roman" w:cs="Times New Roman"/>
          <w:szCs w:val="20"/>
          <w:lang w:eastAsia="ru-RU"/>
        </w:rPr>
        <w:t>ф</w:t>
      </w:r>
      <w:r w:rsidRPr="00B46861">
        <w:rPr>
          <w:rFonts w:ascii="Times New Roman" w:hAnsi="Times New Roman" w:cs="Times New Roman"/>
          <w:szCs w:val="20"/>
          <w:lang w:eastAsia="ru-RU"/>
        </w:rPr>
        <w:t>арминдустрии, нефтехимии, химического машиностроения, производства стройматериалов, электроники, информационных систем</w:t>
      </w:r>
      <w:r w:rsidR="00A6204A" w:rsidRPr="00A6204A">
        <w:rPr>
          <w:rFonts w:ascii="Times New Roman" w:hAnsi="Times New Roman" w:cs="Times New Roman"/>
          <w:szCs w:val="20"/>
          <w:lang w:eastAsia="ru-RU"/>
        </w:rPr>
        <w:t xml:space="preserve"> </w:t>
      </w:r>
      <w:r w:rsidR="00A6204A" w:rsidRPr="00B46861">
        <w:rPr>
          <w:rFonts w:ascii="Times New Roman" w:hAnsi="Times New Roman" w:cs="Times New Roman"/>
          <w:szCs w:val="20"/>
          <w:lang w:eastAsia="ru-RU"/>
        </w:rPr>
        <w:t>и других отраслей</w:t>
      </w:r>
      <w:r w:rsidRPr="00B46861">
        <w:rPr>
          <w:rFonts w:ascii="Times New Roman" w:hAnsi="Times New Roman" w:cs="Times New Roman"/>
          <w:szCs w:val="20"/>
          <w:lang w:eastAsia="ru-RU"/>
        </w:rPr>
        <w:t>. Вуз идет в ногу со временем: внедрены сетевые, дистанционные, электронные формы обучения; активно внедряются в учебный процесс бакалавриата и магистратуры практико-ориентированные модели образования, созданы базовые кафедры на предприятиях</w:t>
      </w:r>
      <w:r w:rsidR="00A6204A">
        <w:rPr>
          <w:rFonts w:ascii="Times New Roman" w:hAnsi="Times New Roman" w:cs="Times New Roman"/>
          <w:szCs w:val="20"/>
          <w:lang w:eastAsia="ru-RU"/>
        </w:rPr>
        <w:t xml:space="preserve"> и банковских учреждениях</w:t>
      </w:r>
      <w:r w:rsidRPr="00B46861">
        <w:rPr>
          <w:rFonts w:ascii="Times New Roman" w:hAnsi="Times New Roman" w:cs="Times New Roman"/>
          <w:szCs w:val="20"/>
          <w:lang w:eastAsia="ru-RU"/>
        </w:rPr>
        <w:t>, проводится подготовка кадров для предприятий ОПК.</w:t>
      </w:r>
    </w:p>
    <w:p w14:paraId="61FEBAF5" w14:textId="77777777" w:rsidR="00B46861" w:rsidRPr="00B46861" w:rsidRDefault="00B46861" w:rsidP="00B4686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 w:rsidRPr="00B46861">
        <w:rPr>
          <w:rFonts w:ascii="Times New Roman" w:hAnsi="Times New Roman" w:cs="Times New Roman"/>
          <w:szCs w:val="20"/>
          <w:lang w:eastAsia="ru-RU"/>
        </w:rPr>
        <w:t>Университет имеет тесные контакты с промышленными предприятиями и фирмами - у вуза около 300 предприятий-партнеров!</w:t>
      </w:r>
    </w:p>
    <w:p w14:paraId="045723E5" w14:textId="77777777" w:rsidR="00F35155" w:rsidRDefault="00F35155" w:rsidP="00FB7CB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</w:rPr>
      </w:pPr>
    </w:p>
    <w:p w14:paraId="1E08C855" w14:textId="5DF03A25" w:rsidR="00FB7CB0" w:rsidRPr="00B46861" w:rsidRDefault="00AC7E7B" w:rsidP="00FB7CB0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4"/>
        </w:rPr>
      </w:pPr>
      <w:r>
        <w:rPr>
          <w:noProof/>
        </w:rPr>
        <w:drawing>
          <wp:inline distT="0" distB="0" distL="0" distR="0" wp14:anchorId="03D9C445" wp14:editId="75198E6B">
            <wp:extent cx="911049" cy="90000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049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7CB0" w:rsidRPr="00B46861" w:rsidSect="00FB7CB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851" w:right="964" w:bottom="1134" w:left="851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C68FA" w14:textId="77777777" w:rsidR="003D72AD" w:rsidRDefault="003D72AD" w:rsidP="005F1142">
      <w:pPr>
        <w:spacing w:after="0" w:line="240" w:lineRule="auto"/>
      </w:pPr>
      <w:r>
        <w:separator/>
      </w:r>
    </w:p>
  </w:endnote>
  <w:endnote w:type="continuationSeparator" w:id="0">
    <w:p w14:paraId="0B3C6B0A" w14:textId="77777777" w:rsidR="003D72AD" w:rsidRDefault="003D72AD" w:rsidP="005F1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3D3E2" w14:textId="77777777" w:rsidR="005F1142" w:rsidRDefault="005F114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5DE2A" w14:textId="77777777" w:rsidR="005F1142" w:rsidRDefault="005F1142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36EE2" w14:textId="77777777" w:rsidR="005F1142" w:rsidRDefault="005F114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1600F" w14:textId="77777777" w:rsidR="003D72AD" w:rsidRDefault="003D72AD" w:rsidP="005F1142">
      <w:pPr>
        <w:spacing w:after="0" w:line="240" w:lineRule="auto"/>
      </w:pPr>
      <w:r>
        <w:separator/>
      </w:r>
    </w:p>
  </w:footnote>
  <w:footnote w:type="continuationSeparator" w:id="0">
    <w:p w14:paraId="4912DE12" w14:textId="77777777" w:rsidR="003D72AD" w:rsidRDefault="003D72AD" w:rsidP="005F1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96865" w14:textId="77777777" w:rsidR="005F1142" w:rsidRDefault="005F114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5660C" w14:textId="77777777" w:rsidR="005F1142" w:rsidRDefault="005F1142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1ABF2" w14:textId="77777777" w:rsidR="005F1142" w:rsidRDefault="005F114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AF003A"/>
    <w:multiLevelType w:val="multilevel"/>
    <w:tmpl w:val="D7243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EA80165"/>
    <w:multiLevelType w:val="hybridMultilevel"/>
    <w:tmpl w:val="9C26FB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392849183">
    <w:abstractNumId w:val="1"/>
  </w:num>
  <w:num w:numId="2" w16cid:durableId="1373924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8F5"/>
    <w:rsid w:val="00002D2C"/>
    <w:rsid w:val="0004560B"/>
    <w:rsid w:val="000A44AA"/>
    <w:rsid w:val="000B021A"/>
    <w:rsid w:val="000B6D8F"/>
    <w:rsid w:val="000E3BDE"/>
    <w:rsid w:val="000F686A"/>
    <w:rsid w:val="0012234A"/>
    <w:rsid w:val="00161EFA"/>
    <w:rsid w:val="001A7CB6"/>
    <w:rsid w:val="001B2794"/>
    <w:rsid w:val="002012EB"/>
    <w:rsid w:val="00224D51"/>
    <w:rsid w:val="002425C6"/>
    <w:rsid w:val="00253A45"/>
    <w:rsid w:val="00290231"/>
    <w:rsid w:val="003026EE"/>
    <w:rsid w:val="003A5415"/>
    <w:rsid w:val="003D72AD"/>
    <w:rsid w:val="003E2A40"/>
    <w:rsid w:val="003F62FA"/>
    <w:rsid w:val="0040002E"/>
    <w:rsid w:val="0040472B"/>
    <w:rsid w:val="00421B43"/>
    <w:rsid w:val="004A4BC3"/>
    <w:rsid w:val="004B748D"/>
    <w:rsid w:val="005021D4"/>
    <w:rsid w:val="005968F5"/>
    <w:rsid w:val="005D052F"/>
    <w:rsid w:val="005F1142"/>
    <w:rsid w:val="006036DD"/>
    <w:rsid w:val="00672050"/>
    <w:rsid w:val="006F4703"/>
    <w:rsid w:val="00702922"/>
    <w:rsid w:val="00705E18"/>
    <w:rsid w:val="007271B5"/>
    <w:rsid w:val="00775255"/>
    <w:rsid w:val="007866C5"/>
    <w:rsid w:val="007C6F4C"/>
    <w:rsid w:val="008626E6"/>
    <w:rsid w:val="00863483"/>
    <w:rsid w:val="00867DA7"/>
    <w:rsid w:val="00892A6B"/>
    <w:rsid w:val="008A7E0D"/>
    <w:rsid w:val="009155DC"/>
    <w:rsid w:val="00934C72"/>
    <w:rsid w:val="009E0C2A"/>
    <w:rsid w:val="009E7E34"/>
    <w:rsid w:val="00A23183"/>
    <w:rsid w:val="00A369C9"/>
    <w:rsid w:val="00A6204A"/>
    <w:rsid w:val="00A62659"/>
    <w:rsid w:val="00A62E9B"/>
    <w:rsid w:val="00A67E8F"/>
    <w:rsid w:val="00A83153"/>
    <w:rsid w:val="00AC7E7B"/>
    <w:rsid w:val="00B0496E"/>
    <w:rsid w:val="00B46861"/>
    <w:rsid w:val="00C02AFE"/>
    <w:rsid w:val="00C1180F"/>
    <w:rsid w:val="00C14C34"/>
    <w:rsid w:val="00C275AA"/>
    <w:rsid w:val="00C95427"/>
    <w:rsid w:val="00CD2965"/>
    <w:rsid w:val="00D73765"/>
    <w:rsid w:val="00D90C46"/>
    <w:rsid w:val="00DA2796"/>
    <w:rsid w:val="00DC1AFA"/>
    <w:rsid w:val="00DC57E4"/>
    <w:rsid w:val="00DC6BC2"/>
    <w:rsid w:val="00E03671"/>
    <w:rsid w:val="00E175E7"/>
    <w:rsid w:val="00E61687"/>
    <w:rsid w:val="00E8742D"/>
    <w:rsid w:val="00EA6F82"/>
    <w:rsid w:val="00EF598B"/>
    <w:rsid w:val="00F12FAA"/>
    <w:rsid w:val="00F35155"/>
    <w:rsid w:val="00F645F4"/>
    <w:rsid w:val="00FB7CB0"/>
    <w:rsid w:val="00FC5D69"/>
    <w:rsid w:val="00FD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C4C37"/>
  <w15:chartTrackingRefBased/>
  <w15:docId w15:val="{271B5075-C844-4B27-810C-9F9E09BBD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968F5"/>
    <w:rPr>
      <w:b/>
      <w:bCs/>
    </w:rPr>
  </w:style>
  <w:style w:type="character" w:styleId="a4">
    <w:name w:val="Emphasis"/>
    <w:basedOn w:val="a0"/>
    <w:uiPriority w:val="20"/>
    <w:qFormat/>
    <w:rsid w:val="005968F5"/>
    <w:rPr>
      <w:i/>
      <w:iCs/>
    </w:rPr>
  </w:style>
  <w:style w:type="paragraph" w:styleId="a5">
    <w:name w:val="List Paragraph"/>
    <w:basedOn w:val="a"/>
    <w:uiPriority w:val="34"/>
    <w:qFormat/>
    <w:rsid w:val="00934C72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F1142"/>
  </w:style>
  <w:style w:type="paragraph" w:styleId="a8">
    <w:name w:val="footer"/>
    <w:basedOn w:val="a"/>
    <w:link w:val="a9"/>
    <w:uiPriority w:val="99"/>
    <w:unhideWhenUsed/>
    <w:rsid w:val="005F11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F1142"/>
  </w:style>
  <w:style w:type="character" w:styleId="aa">
    <w:name w:val="Hyperlink"/>
    <w:basedOn w:val="a0"/>
    <w:uiPriority w:val="99"/>
    <w:unhideWhenUsed/>
    <w:rsid w:val="00E8742D"/>
    <w:rPr>
      <w:color w:val="0563C1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CD2965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F12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12FA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620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Unresolved Mention"/>
    <w:basedOn w:val="a0"/>
    <w:uiPriority w:val="99"/>
    <w:semiHidden/>
    <w:unhideWhenUsed/>
    <w:rsid w:val="00EA6F82"/>
    <w:rPr>
      <w:color w:val="605E5C"/>
      <w:shd w:val="clear" w:color="auto" w:fill="E1DFDD"/>
    </w:rPr>
  </w:style>
  <w:style w:type="paragraph" w:styleId="af">
    <w:name w:val="Title"/>
    <w:basedOn w:val="a"/>
    <w:next w:val="a"/>
    <w:link w:val="af0"/>
    <w:uiPriority w:val="12"/>
    <w:qFormat/>
    <w:rsid w:val="00DC6BC2"/>
    <w:pPr>
      <w:spacing w:after="240" w:line="240" w:lineRule="auto"/>
      <w:contextualSpacing/>
    </w:pPr>
    <w:rPr>
      <w:rFonts w:asciiTheme="majorHAnsi" w:eastAsiaTheme="majorEastAsia" w:hAnsiTheme="majorHAnsi" w:cstheme="majorBidi"/>
      <w:b/>
      <w:caps/>
      <w:color w:val="5B9BD5" w:themeColor="accent1"/>
      <w:kern w:val="28"/>
      <w:sz w:val="60"/>
      <w:szCs w:val="56"/>
      <w:lang w:val="en-US"/>
    </w:rPr>
  </w:style>
  <w:style w:type="character" w:customStyle="1" w:styleId="af0">
    <w:name w:val="Заголовок Знак"/>
    <w:basedOn w:val="a0"/>
    <w:link w:val="af"/>
    <w:uiPriority w:val="12"/>
    <w:rsid w:val="00DC6BC2"/>
    <w:rPr>
      <w:rFonts w:asciiTheme="majorHAnsi" w:eastAsiaTheme="majorEastAsia" w:hAnsiTheme="majorHAnsi" w:cstheme="majorBidi"/>
      <w:b/>
      <w:caps/>
      <w:color w:val="5B9BD5" w:themeColor="accent1"/>
      <w:kern w:val="28"/>
      <w:sz w:val="60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2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9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2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6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9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conf.isuct.ru/mathinfo2023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mitrofanova@isuct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865D3-0A13-4BEC-8870-CA406DF0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HTMS</dc:creator>
  <cp:keywords/>
  <dc:description/>
  <cp:lastModifiedBy>Алена Александровна Митрофанова</cp:lastModifiedBy>
  <cp:revision>3</cp:revision>
  <cp:lastPrinted>2023-01-16T10:21:00Z</cp:lastPrinted>
  <dcterms:created xsi:type="dcterms:W3CDTF">2023-01-20T14:24:00Z</dcterms:created>
  <dcterms:modified xsi:type="dcterms:W3CDTF">2023-01-23T11:58:00Z</dcterms:modified>
</cp:coreProperties>
</file>